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92" w:rsidRDefault="00020C36">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OSNOVNA ŠKOLA DONJI LAPAC</w:t>
      </w:r>
    </w:p>
    <w:p w:rsidR="009E1D92" w:rsidRDefault="00020C36">
      <w:pPr>
        <w:pStyle w:val="Default"/>
        <w:pBdr>
          <w:top w:val="single" w:sz="4" w:space="1" w:color="auto"/>
          <w:left w:val="single" w:sz="4" w:space="4" w:color="auto"/>
          <w:bottom w:val="single" w:sz="4" w:space="1" w:color="auto"/>
          <w:right w:val="single" w:sz="4" w:space="4" w:color="auto"/>
        </w:pBdr>
        <w:rPr>
          <w:sz w:val="20"/>
          <w:szCs w:val="20"/>
        </w:rPr>
      </w:pPr>
      <w:r>
        <w:rPr>
          <w:sz w:val="20"/>
          <w:szCs w:val="20"/>
        </w:rPr>
        <w:t>Stojana Matića 18. 53250 Donji Lapac</w:t>
      </w:r>
    </w:p>
    <w:p w:rsidR="009E1D92" w:rsidRDefault="00020C36">
      <w:pPr>
        <w:pStyle w:val="Default"/>
        <w:pBdr>
          <w:top w:val="single" w:sz="4" w:space="1" w:color="auto"/>
          <w:left w:val="single" w:sz="4" w:space="4" w:color="auto"/>
          <w:bottom w:val="single" w:sz="4" w:space="1" w:color="auto"/>
          <w:right w:val="single" w:sz="4" w:space="4" w:color="auto"/>
        </w:pBdr>
        <w:rPr>
          <w:color w:val="FF0000"/>
          <w:sz w:val="20"/>
          <w:szCs w:val="20"/>
        </w:rPr>
      </w:pPr>
      <w:r>
        <w:rPr>
          <w:rFonts w:eastAsiaTheme="minorHAnsi"/>
          <w:color w:val="FF0000"/>
          <w:sz w:val="20"/>
          <w:szCs w:val="20"/>
        </w:rPr>
        <w:t xml:space="preserve">KLASA:       </w:t>
      </w:r>
      <w:r>
        <w:rPr>
          <w:noProof/>
          <w:color w:val="FF0000"/>
          <w:sz w:val="20"/>
          <w:szCs w:val="20"/>
          <w:lang w:val="en-US"/>
        </w:rPr>
        <w:t>007-04/23-02/2</w:t>
      </w:r>
    </w:p>
    <w:p w:rsidR="009E1D92" w:rsidRDefault="00020C36">
      <w:pPr>
        <w:pStyle w:val="Default"/>
        <w:pBdr>
          <w:top w:val="single" w:sz="4" w:space="1" w:color="auto"/>
          <w:left w:val="single" w:sz="4" w:space="4" w:color="auto"/>
          <w:bottom w:val="single" w:sz="4" w:space="1" w:color="auto"/>
          <w:right w:val="single" w:sz="4" w:space="4" w:color="auto"/>
        </w:pBdr>
        <w:rPr>
          <w:sz w:val="20"/>
          <w:szCs w:val="20"/>
        </w:rPr>
      </w:pPr>
      <w:r>
        <w:rPr>
          <w:rFonts w:eastAsiaTheme="minorHAnsi"/>
          <w:color w:val="FF0000"/>
          <w:sz w:val="20"/>
          <w:szCs w:val="20"/>
        </w:rPr>
        <w:t xml:space="preserve">URBROJ:     </w:t>
      </w:r>
      <w:r>
        <w:rPr>
          <w:rFonts w:eastAsiaTheme="minorHAnsi"/>
          <w:noProof/>
          <w:color w:val="FF0000"/>
          <w:sz w:val="20"/>
          <w:szCs w:val="20"/>
        </w:rPr>
        <w:t>2125-29-2-23-1</w:t>
      </w:r>
      <w:r>
        <w:rPr>
          <w:rFonts w:eastAsiaTheme="minorHAnsi"/>
          <w:color w:val="auto"/>
          <w:sz w:val="20"/>
          <w:szCs w:val="20"/>
        </w:rPr>
        <w:t xml:space="preserve">                                                                  </w:t>
      </w:r>
      <w:r>
        <w:rPr>
          <w:sz w:val="20"/>
          <w:szCs w:val="20"/>
          <w:lang w:val="pl-PL"/>
        </w:rPr>
        <w:t xml:space="preserve">                        </w:t>
      </w:r>
      <w:r>
        <w:rPr>
          <w:rFonts w:eastAsiaTheme="minorHAnsi"/>
          <w:color w:val="auto"/>
          <w:sz w:val="20"/>
          <w:szCs w:val="20"/>
        </w:rPr>
        <w:t xml:space="preserve">                                                                                                                                                                                                                                </w:t>
      </w:r>
      <w:r>
        <w:rPr>
          <w:sz w:val="20"/>
          <w:szCs w:val="20"/>
          <w:lang w:val="pl-PL"/>
        </w:rPr>
        <w:t xml:space="preserve">                      </w:t>
      </w:r>
      <w:r>
        <w:rPr>
          <w:rFonts w:eastAsiaTheme="minorHAnsi"/>
          <w:color w:val="auto"/>
          <w:sz w:val="20"/>
          <w:szCs w:val="20"/>
        </w:rPr>
        <w:t xml:space="preserve"> </w:t>
      </w:r>
    </w:p>
    <w:p w:rsidR="009E1D92" w:rsidRDefault="00020C36">
      <w:pPr>
        <w:pStyle w:val="Default"/>
        <w:pBdr>
          <w:top w:val="single" w:sz="4" w:space="1" w:color="auto"/>
          <w:left w:val="single" w:sz="4" w:space="4" w:color="auto"/>
          <w:bottom w:val="single" w:sz="4" w:space="1" w:color="auto"/>
          <w:right w:val="single" w:sz="4" w:space="4" w:color="auto"/>
        </w:pBdr>
        <w:rPr>
          <w:color w:val="FF0000"/>
          <w:sz w:val="20"/>
          <w:szCs w:val="20"/>
        </w:rPr>
      </w:pPr>
      <w:r>
        <w:rPr>
          <w:sz w:val="20"/>
          <w:szCs w:val="20"/>
        </w:rPr>
        <w:t>Datum 18</w:t>
      </w:r>
      <w:r>
        <w:rPr>
          <w:sz w:val="20"/>
          <w:szCs w:val="20"/>
        </w:rPr>
        <w:t xml:space="preserve">.01.2023                                                                       </w:t>
      </w:r>
    </w:p>
    <w:p w:rsidR="009E1D92" w:rsidRDefault="00020C36">
      <w:pPr>
        <w:pStyle w:val="Default"/>
        <w:pBdr>
          <w:top w:val="single" w:sz="4" w:space="1" w:color="auto"/>
          <w:left w:val="single" w:sz="4" w:space="4" w:color="auto"/>
          <w:bottom w:val="single" w:sz="4" w:space="1" w:color="auto"/>
          <w:right w:val="single" w:sz="4" w:space="4" w:color="auto"/>
        </w:pBdr>
        <w:rPr>
          <w:color w:val="FF0000"/>
          <w:sz w:val="20"/>
          <w:szCs w:val="20"/>
        </w:rPr>
      </w:pPr>
      <w:r>
        <w:rPr>
          <w:color w:val="FF0000"/>
          <w:sz w:val="20"/>
          <w:szCs w:val="20"/>
        </w:rPr>
        <w:t xml:space="preserve">                                                                                                                                 </w:t>
      </w:r>
      <w:r>
        <w:rPr>
          <w:noProof/>
          <w:lang w:eastAsia="hr-HR"/>
        </w:rPr>
        <w:drawing>
          <wp:inline distT="0" distB="0" distL="0" distR="0">
            <wp:extent cx="857370" cy="8573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857370" cy="857370"/>
                    </a:xfrm>
                    <a:prstGeom prst="rect">
                      <a:avLst/>
                    </a:prstGeom>
                  </pic:spPr>
                </pic:pic>
              </a:graphicData>
            </a:graphic>
          </wp:inline>
        </w:drawing>
      </w:r>
      <w:r>
        <w:rPr>
          <w:color w:val="FF0000"/>
          <w:sz w:val="20"/>
          <w:szCs w:val="20"/>
          <w:lang w:val="pl-PL"/>
        </w:rPr>
        <w:t xml:space="preserve"> </w:t>
      </w:r>
      <w:r>
        <w:rPr>
          <w:color w:val="FF0000"/>
          <w:sz w:val="20"/>
          <w:szCs w:val="20"/>
        </w:rPr>
        <w:t xml:space="preserve">  </w:t>
      </w:r>
    </w:p>
    <w:p w:rsidR="00B10480" w:rsidRDefault="00020C36">
      <w:pPr>
        <w:pBdr>
          <w:top w:val="single" w:sz="4" w:space="1" w:color="auto"/>
          <w:left w:val="single" w:sz="4" w:space="4" w:color="auto"/>
          <w:bottom w:val="single" w:sz="4" w:space="1" w:color="auto"/>
          <w:right w:val="single" w:sz="4" w:space="4" w:color="auto"/>
        </w:pBdr>
        <w:rPr>
          <w:rFonts w:ascii="Times New Roman" w:eastAsiaTheme="minorHAnsi" w:hAnsi="Times New Roman" w:cs="Times New Roman"/>
          <w:color w:val="auto"/>
          <w:szCs w:val="24"/>
          <w:lang w:eastAsia="en-US"/>
        </w:rPr>
      </w:pPr>
      <w:r>
        <w:rPr>
          <w:rFonts w:ascii="Times New Roman" w:eastAsia="Times New Roman" w:hAnsi="Times New Roman" w:cs="Times New Roman"/>
          <w:szCs w:val="24"/>
          <w:lang w:val="pl-PL"/>
        </w:rPr>
        <w:t xml:space="preserve">                    </w:t>
      </w:r>
      <w:r>
        <w:rPr>
          <w:rFonts w:ascii="Times New Roman" w:eastAsiaTheme="minorHAnsi" w:hAnsi="Times New Roman" w:cs="Times New Roman"/>
          <w:color w:val="auto"/>
          <w:szCs w:val="24"/>
          <w:lang w:eastAsia="en-US"/>
        </w:rPr>
        <w:t xml:space="preserve">                      </w:t>
      </w:r>
      <w:r>
        <w:rPr>
          <w:rFonts w:ascii="Times New Roman" w:eastAsiaTheme="minorHAnsi" w:hAnsi="Times New Roman" w:cs="Times New Roman"/>
          <w:color w:val="auto"/>
          <w:szCs w:val="24"/>
          <w:lang w:eastAsia="en-US"/>
        </w:rPr>
        <w:t xml:space="preserve">                                                             </w:t>
      </w:r>
      <w:r>
        <w:rPr>
          <w:rFonts w:ascii="Times New Roman" w:eastAsia="Times New Roman" w:hAnsi="Times New Roman" w:cs="Times New Roman"/>
          <w:szCs w:val="24"/>
          <w:lang w:val="pl-PL"/>
        </w:rPr>
        <w:t xml:space="preserve">                                                                                </w:t>
      </w:r>
      <w:r>
        <w:rPr>
          <w:rFonts w:ascii="Times New Roman" w:eastAsiaTheme="minorHAnsi" w:hAnsi="Times New Roman" w:cs="Times New Roman"/>
          <w:color w:val="auto"/>
          <w:szCs w:val="24"/>
          <w:lang w:eastAsia="en-US"/>
        </w:rPr>
        <w:t xml:space="preserve">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Zapisnik sa 20. sjednice Školskog odbora održane dana 18.01.2023. godine u zbornici Osnovne škole Donji Lapac s početkom u 13:00 sati.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Prijedlog dnevnoga reda: </w:t>
      </w:r>
    </w:p>
    <w:p w:rsidR="00B10480" w:rsidRDefault="00B10480" w:rsidP="00B10480">
      <w:pPr>
        <w:pStyle w:val="ListParagraph"/>
        <w:numPr>
          <w:ilvl w:val="0"/>
          <w:numId w:val="1"/>
        </w:numPr>
        <w:jc w:val="both"/>
        <w:rPr>
          <w:rFonts w:ascii="Times New Roman" w:hAnsi="Times New Roman"/>
          <w:sz w:val="20"/>
          <w:szCs w:val="20"/>
        </w:rPr>
      </w:pPr>
      <w:r>
        <w:rPr>
          <w:rFonts w:ascii="Times New Roman" w:hAnsi="Times New Roman"/>
          <w:sz w:val="20"/>
          <w:szCs w:val="20"/>
        </w:rPr>
        <w:t>Donošenje Odluke o usvajanju usvajanju Zapisnika sa 18. sjednice Školskog odbora, 19. sjednica elektornska nema zapisnika</w:t>
      </w:r>
    </w:p>
    <w:p w:rsidR="00B10480" w:rsidRDefault="00B10480" w:rsidP="00B10480">
      <w:pPr>
        <w:pStyle w:val="ListParagraph"/>
        <w:numPr>
          <w:ilvl w:val="0"/>
          <w:numId w:val="1"/>
        </w:numPr>
        <w:jc w:val="both"/>
        <w:rPr>
          <w:rFonts w:ascii="Times New Roman" w:hAnsi="Times New Roman"/>
          <w:sz w:val="20"/>
          <w:szCs w:val="20"/>
        </w:rPr>
      </w:pPr>
      <w:r>
        <w:rPr>
          <w:rFonts w:ascii="Times New Roman" w:hAnsi="Times New Roman"/>
          <w:sz w:val="20"/>
          <w:szCs w:val="20"/>
        </w:rPr>
        <w:t xml:space="preserve">Donošenje Odluke o davanju prethodne suglasnosti ravnatelju nakon provedenog natječaja za Pomoćnika u nastavi </w:t>
      </w:r>
    </w:p>
    <w:p w:rsidR="00B10480" w:rsidRDefault="00B10480" w:rsidP="00B10480">
      <w:pPr>
        <w:pStyle w:val="ListParagraph"/>
        <w:numPr>
          <w:ilvl w:val="0"/>
          <w:numId w:val="1"/>
        </w:numPr>
        <w:jc w:val="both"/>
        <w:rPr>
          <w:rFonts w:ascii="Times New Roman" w:hAnsi="Times New Roman"/>
          <w:sz w:val="20"/>
          <w:szCs w:val="20"/>
        </w:rPr>
      </w:pPr>
      <w:r>
        <w:rPr>
          <w:rFonts w:ascii="Times New Roman" w:hAnsi="Times New Roman"/>
          <w:sz w:val="20"/>
          <w:szCs w:val="20"/>
        </w:rPr>
        <w:t>Razmatranje pristiglog zahtjeva za korištenje školskog stana</w:t>
      </w:r>
    </w:p>
    <w:p w:rsidR="00B10480" w:rsidRDefault="00B10480" w:rsidP="00B10480">
      <w:pPr>
        <w:pStyle w:val="ListParagraph"/>
        <w:numPr>
          <w:ilvl w:val="0"/>
          <w:numId w:val="1"/>
        </w:numPr>
        <w:jc w:val="both"/>
        <w:rPr>
          <w:rFonts w:ascii="Times New Roman" w:hAnsi="Times New Roman"/>
          <w:sz w:val="20"/>
          <w:szCs w:val="20"/>
        </w:rPr>
      </w:pPr>
      <w:r>
        <w:rPr>
          <w:rFonts w:ascii="Times New Roman" w:hAnsi="Times New Roman"/>
          <w:sz w:val="20"/>
          <w:szCs w:val="20"/>
        </w:rPr>
        <w:t>Možebitno</w:t>
      </w:r>
    </w:p>
    <w:p w:rsidR="00B10480" w:rsidRDefault="00B10480" w:rsidP="00B10480">
      <w:pPr>
        <w:jc w:val="both"/>
        <w:rPr>
          <w:rFonts w:ascii="Times New Roman" w:hAnsi="Times New Roman" w:cs="Times New Roman"/>
          <w:szCs w:val="24"/>
        </w:rPr>
      </w:pP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Nazočni: Ljiljana Klobučar, Josip Prusac, Božana Brnjas, Milan Knežević, Slobodan Lozančić, Ljubica Borovičkić, Biljana Milić Stijelja,  ravantelj škole Marko Matić i tajnik  Zlatko Brnjas kao zapisničar.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Predsjednica Školskog odbora pozdravlja nazočne članove te konstatira da je na sjednici Školskog odbora nazočan dovoljan broj članova za punovažno odlučivanje te čita prijedlog dnevnoga reda, te navodi članovima kako će se dodati još jedna točka dnevnoga reda, pod rednim brojem 4. Razmatranje zahtjeva Sportskog Društva Donji Lapac za besplatno korištenje Školske dvorane,  zatim predsjednica pita članove imaju li nadopuna na navedeni prijedlog dnevnga reda. Nadopuna nema, te predsjednica daje na glasovanje.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ODLUKA: Javnim dizanjem ruku usvaja se prijedlog dnevnoga reda. Ova Odluka jednoglasno je usvojen sa 7 javnih glasova.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AD1.) Donošenje Odluke o usvajanju Zapisnika sa 18. sjednice Školskog odbora</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Predsjednica čita prvu točku dnevnoga reda, navodi članovima kako su iste Zapisnike zaprimili u materijalima za sjednicu. Pita članove imaju li primjedbi i nadopuna na Zapisnik s prethodne sjednice. Pitanja i primjedbi nema, te predsjednica daje na glasovanje usvajanje Zapisnik sa 18.  sjednice Školskog odbora.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ODLUKA: Javnim dizanjem ruku usvaja se Zapisnik sa 18.  sjednice Školskog odbora Osnovne škole Donji Lapac. Ova Odluka jednoglasno je usvojena sa 7 javnih glasova.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AD2.) Donošenje Odluke o davanju prethodne suglasnosti ravnatelju za zapošljavanje PUN nakon provedenih natječaja.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lastRenderedPageBreak/>
        <w:t xml:space="preserve">Predsjednica čita drugu točku dnevnoga reda, te riječ predaje ravnatelju koji pozdravlja nazočne članove te navodi kako je Škola raspisala natječaj za popunjavanje radnog mjesta Pomoćnika u nastavi te navodi kako se je na natječaj prijavila jedna kandidatkinja a to je Jelena Bajić koja ispunjava uvjete natječaja jedino navedena kandidatkinja nema položenu edukaciju za PUN no da će ju ista završiti te da tek tada može početi s radom, te ravnatelj ističe kako za nju traži prethodnu suglasnost za zapošljavanje. Nakon ravnateljeva izlaganja riječ uzima predsjednica Školskog odbora, pita članove imaju li primjedbi i nadopuna, primjedbi i nadopuna nema te predsjednica daje na glasovanje ravnateljev prijedlog.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ODLUKA: Javnim dizanjem ruku daje se prethodna suglasnost ravnatelju škole da se na radno mjesto Pomoćnika u nastavi zaposli Jelena Bajić. Ova Odluka jednoglasno je usvojena sa 7 javnih glasova.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AD3.) Razmatranje pristiglog zahtjeva za korištenje školskog stana.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Predsjednica čita treću točku dnevnoga reda, te navodi kako je pristigao zahtjev za korištenje Školskog stana u područnoj Školi Doljani u kojem gospodin Milan Orelj navodi kako on već dugi niz godina živi u tome Školskom stanu koji je ruševina, te da moli da mu se izda dokument na temelju kojega bi isti mogao izraditi osobnu iskaznicu. Nakon pročitanog zahtjeva riječ uzima ravnatelj koji navodi kako Škola nema zakonsku osnovu dati nekretninu na korištenje osobi koja nije zaposlenik Škole, te da daje na razmatranje članovima Školskog odboa, članovi Školskog odbora su se složili da ista osnova ne postoji te da najbolje bi bilo da se isti gospodin obrati Centru za socijalnu skrb i središnjem uredu za obnovu i stambeno zbrinjavanje.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AD4.) Razmatranje zahtjeva za besplatno korištenje Školske sportske dvorane</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 xml:space="preserve">Predsjednica čita četvrtu točku dnevnoga reda, te članovima čita zahtjev za besplatno korištenje dvorane Osnovne škole Donji Lapac koji je pristigao Školskom odboru, nakon pročitanog zahtjeva članovi školskog odbora su ustanovili da zahtjev Sportskog Društva Donji Lapac nije utemeljen te da korištenje dvorane iziskuje dodatne troškove održavanja te da isto Društvo je obvezno plaćati samo kada koristi dvoranu to ne mora biti tri puta tjedno već onoliko sati koliko koristi. </w:t>
      </w:r>
    </w:p>
    <w:p w:rsidR="00B10480" w:rsidRDefault="00B10480" w:rsidP="00B10480">
      <w:pPr>
        <w:jc w:val="both"/>
        <w:rPr>
          <w:rFonts w:ascii="Times New Roman" w:hAnsi="Times New Roman" w:cs="Times New Roman"/>
          <w:szCs w:val="24"/>
        </w:rPr>
      </w:pPr>
      <w:r>
        <w:rPr>
          <w:rFonts w:ascii="Times New Roman" w:hAnsi="Times New Roman" w:cs="Times New Roman"/>
          <w:szCs w:val="24"/>
        </w:rPr>
        <w:t>AD5.) Možebitno</w:t>
      </w:r>
    </w:p>
    <w:p w:rsidR="00B10480" w:rsidRDefault="00B10480" w:rsidP="00B10480">
      <w:pPr>
        <w:rPr>
          <w:rFonts w:ascii="Times New Roman" w:hAnsi="Times New Roman" w:cs="Times New Roman"/>
          <w:szCs w:val="24"/>
        </w:rPr>
      </w:pPr>
      <w:r>
        <w:rPr>
          <w:rFonts w:ascii="Times New Roman" w:hAnsi="Times New Roman" w:cs="Times New Roman"/>
          <w:szCs w:val="24"/>
        </w:rPr>
        <w:t xml:space="preserve">Predsjednica čita petu točku dnevnoga reda, pita članove imaju li pitanja ili nadopuna. Pitanja i nadopuna nema te predsjednica zaključuje sjednicu. </w:t>
      </w:r>
      <w:r>
        <w:rPr>
          <w:rFonts w:ascii="Times New Roman" w:hAnsi="Times New Roman" w:cs="Times New Roman"/>
          <w:szCs w:val="24"/>
        </w:rPr>
        <w:br/>
        <w:t>Sjednica je završila u 14:40 sati.</w:t>
      </w:r>
    </w:p>
    <w:p w:rsidR="00B10480" w:rsidRDefault="00B10480" w:rsidP="00B10480">
      <w:pPr>
        <w:rPr>
          <w:rFonts w:ascii="Times New Roman" w:hAnsi="Times New Roman" w:cs="Times New Roman"/>
          <w:szCs w:val="24"/>
        </w:rPr>
      </w:pPr>
    </w:p>
    <w:p w:rsidR="00B10480" w:rsidRDefault="00B10480" w:rsidP="00B10480">
      <w:pPr>
        <w:rPr>
          <w:rFonts w:ascii="Times New Roman" w:hAnsi="Times New Roman" w:cs="Times New Roman"/>
          <w:szCs w:val="24"/>
        </w:rPr>
      </w:pPr>
      <w:r>
        <w:rPr>
          <w:rFonts w:ascii="Times New Roman" w:hAnsi="Times New Roman" w:cs="Times New Roman"/>
          <w:szCs w:val="24"/>
        </w:rPr>
        <w:t xml:space="preserve">Zapisničar: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Predsjednica Školskog odbora</w:t>
      </w:r>
    </w:p>
    <w:p w:rsidR="00B10480" w:rsidRDefault="00B10480" w:rsidP="00B10480">
      <w:r>
        <w:rPr>
          <w:rFonts w:ascii="Times New Roman" w:hAnsi="Times New Roman" w:cs="Times New Roman"/>
          <w:szCs w:val="24"/>
        </w:rPr>
        <w:t xml:space="preserve">Zlatko Brnjas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Ljiljana Klobučar</w:t>
      </w:r>
    </w:p>
    <w:p w:rsidR="009E1D92" w:rsidRPr="00B10480" w:rsidRDefault="009E1D92" w:rsidP="00B10480">
      <w:pPr>
        <w:rPr>
          <w:rFonts w:ascii="Times New Roman" w:eastAsiaTheme="minorHAnsi" w:hAnsi="Times New Roman" w:cs="Times New Roman"/>
          <w:szCs w:val="24"/>
          <w:lang w:eastAsia="en-US"/>
        </w:rPr>
      </w:pPr>
      <w:bookmarkStart w:id="0" w:name="_GoBack"/>
      <w:bookmarkEnd w:id="0"/>
    </w:p>
    <w:sectPr w:rsidR="009E1D92" w:rsidRPr="00B104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C36" w:rsidRDefault="00020C36" w:rsidP="00B10480">
      <w:pPr>
        <w:spacing w:after="0" w:line="240" w:lineRule="auto"/>
      </w:pPr>
      <w:r>
        <w:separator/>
      </w:r>
    </w:p>
  </w:endnote>
  <w:endnote w:type="continuationSeparator" w:id="0">
    <w:p w:rsidR="00020C36" w:rsidRDefault="00020C36" w:rsidP="00B1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C36" w:rsidRDefault="00020C36" w:rsidP="00B10480">
      <w:pPr>
        <w:spacing w:after="0" w:line="240" w:lineRule="auto"/>
      </w:pPr>
      <w:r>
        <w:separator/>
      </w:r>
    </w:p>
  </w:footnote>
  <w:footnote w:type="continuationSeparator" w:id="0">
    <w:p w:rsidR="00020C36" w:rsidRDefault="00020C36" w:rsidP="00B1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80" w:rsidRPr="00B10480" w:rsidRDefault="00B10480">
    <w:pPr>
      <w:pStyle w:val="Header"/>
      <w:rPr>
        <w:rFonts w:ascii="Times New Roman" w:hAnsi="Times New Roman" w:cs="Times New Roman"/>
      </w:rPr>
    </w:pPr>
    <w:r w:rsidRPr="00B10480">
      <w:rPr>
        <w:rFonts w:ascii="Times New Roman" w:hAnsi="Times New Roman" w:cs="Times New Roman"/>
      </w:rPr>
      <w:t xml:space="preserve">REPUBLIKA HRVATSKA </w:t>
    </w:r>
  </w:p>
  <w:p w:rsidR="00B10480" w:rsidRPr="00B10480" w:rsidRDefault="00B10480">
    <w:pPr>
      <w:pStyle w:val="Header"/>
      <w:rPr>
        <w:rFonts w:ascii="Times New Roman" w:hAnsi="Times New Roman" w:cs="Times New Roman"/>
      </w:rPr>
    </w:pPr>
    <w:r w:rsidRPr="00B10480">
      <w:rPr>
        <w:rFonts w:ascii="Times New Roman" w:hAnsi="Times New Roman" w:cs="Times New Roman"/>
      </w:rPr>
      <w:t>LIČKO – SENJSKA ŽUPANIJA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92"/>
    <w:rsid w:val="00020C36"/>
    <w:rsid w:val="009E1D92"/>
    <w:rsid w:val="00B104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A055"/>
  <w15:docId w15:val="{C73F1C1D-280C-4326-A2C9-3DCBEF8B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8" w:lineRule="auto"/>
      <w:ind w:left="10" w:hanging="10"/>
    </w:pPr>
    <w:rPr>
      <w:rFonts w:ascii="Calibri" w:eastAsia="Calibri" w:hAnsi="Calibri" w:cs="Calibri"/>
      <w:color w:val="000000"/>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104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480"/>
    <w:rPr>
      <w:rFonts w:ascii="Calibri" w:eastAsia="Calibri" w:hAnsi="Calibri" w:cs="Calibri"/>
      <w:color w:val="000000"/>
      <w:sz w:val="24"/>
      <w:lang w:eastAsia="hr-HR"/>
    </w:rPr>
  </w:style>
  <w:style w:type="paragraph" w:styleId="Footer">
    <w:name w:val="footer"/>
    <w:basedOn w:val="Normal"/>
    <w:link w:val="FooterChar"/>
    <w:uiPriority w:val="99"/>
    <w:unhideWhenUsed/>
    <w:rsid w:val="00B104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480"/>
    <w:rPr>
      <w:rFonts w:ascii="Calibri" w:eastAsia="Calibri" w:hAnsi="Calibri" w:cs="Calibri"/>
      <w:color w:val="000000"/>
      <w:sz w:val="24"/>
      <w:lang w:eastAsia="hr-HR"/>
    </w:rPr>
  </w:style>
  <w:style w:type="paragraph" w:styleId="ListParagraph">
    <w:name w:val="List Paragraph"/>
    <w:basedOn w:val="Normal"/>
    <w:uiPriority w:val="34"/>
    <w:qFormat/>
    <w:rsid w:val="00B10480"/>
    <w:pPr>
      <w:spacing w:after="160" w:line="252" w:lineRule="auto"/>
      <w:ind w:left="720" w:firstLine="0"/>
      <w:contextualSpacing/>
    </w:pPr>
    <w:rPr>
      <w:rFonts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Windows User</cp:lastModifiedBy>
  <cp:revision>2</cp:revision>
  <dcterms:created xsi:type="dcterms:W3CDTF">2023-01-18T17:07:00Z</dcterms:created>
  <dcterms:modified xsi:type="dcterms:W3CDTF">2023-01-18T17:07:00Z</dcterms:modified>
</cp:coreProperties>
</file>