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pBdr>
          <w:top w:val="single" w:sz="4" w:space="1" w:color="000000"/>
          <w:left w:val="single" w:sz="4" w:space="4" w:color="000000"/>
          <w:bottom w:val="single" w:sz="4" w:space="1" w:color="000000"/>
          <w:right w:val="single" w:sz="4" w:space="4" w:color="000000"/>
        </w:pBdr>
        <w:rPr/>
      </w:pPr>
      <w:r>
        <w:rPr>
          <w:b/>
          <w:bCs/>
          <w:sz w:val="20"/>
          <w:szCs w:val="20"/>
        </w:rPr>
        <w:t xml:space="preserve">REPUBLIKA HRVATSKA </w:t>
      </w:r>
    </w:p>
    <w:p>
      <w:pPr>
        <w:pStyle w:val="Default"/>
        <w:pBdr>
          <w:top w:val="single" w:sz="4" w:space="1" w:color="000000"/>
          <w:left w:val="single" w:sz="4" w:space="4" w:color="000000"/>
          <w:bottom w:val="single" w:sz="4" w:space="1" w:color="000000"/>
          <w:right w:val="single" w:sz="4" w:space="4" w:color="000000"/>
        </w:pBdr>
        <w:rPr/>
      </w:pPr>
      <w:r>
        <w:rPr>
          <w:b/>
          <w:bCs/>
          <w:sz w:val="20"/>
          <w:szCs w:val="20"/>
        </w:rPr>
        <w:t xml:space="preserve">LIČKO – SENJSKA ŽUPANIJA </w:t>
      </w:r>
    </w:p>
    <w:p>
      <w:pPr>
        <w:pStyle w:val="Default"/>
        <w:pBdr>
          <w:top w:val="single" w:sz="4" w:space="1" w:color="000000"/>
          <w:left w:val="single" w:sz="4" w:space="4" w:color="000000"/>
          <w:bottom w:val="single" w:sz="4" w:space="1" w:color="000000"/>
          <w:right w:val="single" w:sz="4" w:space="4" w:color="000000"/>
        </w:pBdr>
        <w:rPr/>
      </w:pPr>
      <w:r>
        <w:rPr>
          <w:b/>
          <w:bCs/>
          <w:sz w:val="20"/>
          <w:szCs w:val="20"/>
        </w:rPr>
        <w:t>OSNOVNA ŠKOLA DONJI LAPAC</w:t>
      </w:r>
    </w:p>
    <w:p>
      <w:pPr>
        <w:pStyle w:val="Default"/>
        <w:pBdr>
          <w:top w:val="single" w:sz="4" w:space="1" w:color="000000"/>
          <w:left w:val="single" w:sz="4" w:space="4" w:color="000000"/>
          <w:bottom w:val="single" w:sz="4" w:space="1" w:color="000000"/>
          <w:right w:val="single" w:sz="4" w:space="4" w:color="000000"/>
        </w:pBdr>
        <w:rPr/>
      </w:pPr>
      <w:r>
        <w:rPr>
          <w:sz w:val="20"/>
          <w:szCs w:val="20"/>
        </w:rPr>
        <w:t>Stojana Matića 18. 53250 Donji Lapac</w:t>
      </w:r>
    </w:p>
    <w:p>
      <w:pPr>
        <w:pStyle w:val="Default"/>
        <w:pBdr>
          <w:top w:val="single" w:sz="4" w:space="1" w:color="000000"/>
          <w:left w:val="single" w:sz="4" w:space="4" w:color="000000"/>
          <w:bottom w:val="single" w:sz="4" w:space="1" w:color="000000"/>
          <w:right w:val="single" w:sz="4" w:space="4" w:color="000000"/>
        </w:pBdr>
        <w:rPr/>
      </w:pPr>
      <w:r>
        <w:rPr>
          <w:rFonts w:eastAsia="Calibri" w:eastAsiaTheme="minorHAnsi"/>
          <w:color w:val="FF0000"/>
          <w:sz w:val="20"/>
          <w:szCs w:val="20"/>
        </w:rPr>
        <w:t xml:space="preserve">KLASA:       </w:t>
      </w:r>
      <w:r>
        <w:rPr>
          <w:sz w:val="20"/>
          <w:szCs w:val="20"/>
        </w:rPr>
        <w:t>007-04/23-02/6</w:t>
      </w:r>
    </w:p>
    <w:p>
      <w:pPr>
        <w:pStyle w:val="Default"/>
        <w:pBdr>
          <w:top w:val="single" w:sz="4" w:space="1" w:color="000000"/>
          <w:left w:val="single" w:sz="4" w:space="4" w:color="000000"/>
          <w:bottom w:val="single" w:sz="4" w:space="1" w:color="000000"/>
          <w:right w:val="single" w:sz="4" w:space="4" w:color="000000"/>
        </w:pBdr>
        <w:rPr/>
      </w:pPr>
      <w:r>
        <w:rPr>
          <w:rFonts w:eastAsia="Calibri" w:eastAsiaTheme="minorHAnsi"/>
          <w:color w:val="FF0000"/>
          <w:sz w:val="20"/>
          <w:szCs w:val="20"/>
        </w:rPr>
        <w:t xml:space="preserve">URBROJ:     </w:t>
      </w:r>
      <w:r>
        <w:rPr>
          <w:rFonts w:eastAsia="Calibri"/>
          <w:sz w:val="20"/>
          <w:szCs w:val="20"/>
        </w:rPr>
        <w:t>2125-29-2-23-1</w:t>
      </w:r>
      <w:r>
        <w:rPr>
          <w:rFonts w:eastAsia="Calibri" w:eastAsiaTheme="minorHAnsi"/>
          <w:color w:val="auto"/>
          <w:sz w:val="20"/>
          <w:szCs w:val="20"/>
        </w:rPr>
        <w:t xml:space="preserve">                                                                  </w:t>
      </w:r>
      <w:r>
        <w:rPr>
          <w:sz w:val="20"/>
          <w:szCs w:val="20"/>
          <w:lang w:val="pl-PL"/>
        </w:rPr>
        <w:t xml:space="preserve">                        </w:t>
      </w:r>
      <w:r>
        <w:rPr>
          <w:rFonts w:eastAsia="Calibri" w:eastAsiaTheme="minorHAnsi"/>
          <w:color w:val="auto"/>
          <w:sz w:val="20"/>
          <w:szCs w:val="20"/>
        </w:rPr>
        <w:t xml:space="preserve">                                                                                                                                                                                                                                </w:t>
      </w:r>
      <w:r>
        <w:rPr>
          <w:sz w:val="20"/>
          <w:szCs w:val="20"/>
          <w:lang w:val="pl-PL"/>
        </w:rPr>
        <w:t xml:space="preserve">                      </w:t>
      </w:r>
      <w:r>
        <w:rPr>
          <w:rFonts w:eastAsia="Calibri" w:eastAsiaTheme="minorHAnsi"/>
          <w:color w:val="auto"/>
          <w:sz w:val="20"/>
          <w:szCs w:val="20"/>
        </w:rPr>
        <w:t xml:space="preserve"> </w:t>
      </w:r>
    </w:p>
    <w:p>
      <w:pPr>
        <w:pStyle w:val="Default"/>
        <w:pBdr>
          <w:top w:val="single" w:sz="4" w:space="1" w:color="000000"/>
          <w:left w:val="single" w:sz="4" w:space="4" w:color="000000"/>
          <w:bottom w:val="single" w:sz="4" w:space="1" w:color="000000"/>
          <w:right w:val="single" w:sz="4" w:space="4" w:color="000000"/>
        </w:pBdr>
        <w:rPr/>
      </w:pPr>
      <w:r>
        <w:rPr>
          <w:sz w:val="20"/>
          <w:szCs w:val="20"/>
        </w:rPr>
        <w:t xml:space="preserve">Datum </w:t>
      </w:r>
      <w:bookmarkStart w:id="0" w:name="_GoBack1"/>
      <w:bookmarkEnd w:id="0"/>
      <w:r>
        <w:rPr>
          <w:sz w:val="20"/>
          <w:szCs w:val="20"/>
        </w:rPr>
        <w:t xml:space="preserve">06.03.2023                                                                       </w:t>
      </w:r>
    </w:p>
    <w:p>
      <w:pPr>
        <w:pStyle w:val="Default"/>
        <w:pBdr>
          <w:top w:val="single" w:sz="4" w:space="1" w:color="000000"/>
          <w:left w:val="single" w:sz="4" w:space="4" w:color="000000"/>
          <w:bottom w:val="single" w:sz="4" w:space="1" w:color="000000"/>
          <w:right w:val="single" w:sz="4" w:space="4" w:color="000000"/>
        </w:pBdr>
        <w:rPr/>
      </w:pPr>
      <w:r>
        <w:rPr>
          <w:color w:val="FF0000"/>
          <w:sz w:val="20"/>
          <w:szCs w:val="20"/>
        </w:rPr>
        <w:t xml:space="preserve">                                                                                                                                 </w:t>
      </w:r>
      <w:r>
        <w:rPr/>
        <w:drawing>
          <wp:inline distT="0" distB="0" distL="114935" distR="114935">
            <wp:extent cx="933450" cy="9334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933450" cy="933450"/>
                    </a:xfrm>
                    <a:prstGeom prst="rect">
                      <a:avLst/>
                    </a:prstGeom>
                  </pic:spPr>
                </pic:pic>
              </a:graphicData>
            </a:graphic>
          </wp:inline>
        </w:drawing>
      </w:r>
      <w:r>
        <w:rPr>
          <w:color w:val="FF0000"/>
          <w:sz w:val="20"/>
          <w:szCs w:val="20"/>
          <w:lang w:val="pl-PL"/>
        </w:rPr>
        <w:t xml:space="preserve"> </w:t>
      </w:r>
      <w:r>
        <w:rPr>
          <w:color w:val="FF0000"/>
          <w:sz w:val="20"/>
          <w:szCs w:val="20"/>
        </w:rPr>
        <w:t xml:space="preserve">  </w:t>
      </w:r>
    </w:p>
    <w:p>
      <w:pPr>
        <w:pStyle w:val="Normal"/>
        <w:pBdr>
          <w:top w:val="single" w:sz="4" w:space="1" w:color="000000"/>
          <w:left w:val="single" w:sz="4" w:space="4" w:color="000000"/>
          <w:bottom w:val="single" w:sz="4" w:space="1" w:color="000000"/>
          <w:right w:val="single" w:sz="4" w:space="4" w:color="000000"/>
        </w:pBdr>
        <w:spacing w:before="0" w:after="211"/>
        <w:jc w:val="both"/>
        <w:rPr>
          <w:rFonts w:ascii="Times New Roman" w:hAnsi="Times New Roman" w:cs="Times New Roman"/>
          <w:szCs w:val="24"/>
        </w:rPr>
      </w:pPr>
      <w:r>
        <w:rPr>
          <w:rFonts w:eastAsia="Times New Roman" w:cs="Times New Roman"/>
          <w:szCs w:val="24"/>
          <w:lang w:val="pl-PL"/>
        </w:rPr>
        <w:t xml:space="preserve">                    </w:t>
      </w:r>
      <w:r>
        <w:rPr>
          <w:rFonts w:eastAsia="Calibri" w:cs="Times New Roman" w:eastAsiaTheme="minorHAnsi"/>
          <w:color w:val="auto"/>
          <w:szCs w:val="24"/>
          <w:lang w:eastAsia="en-US"/>
        </w:rPr>
        <w:t xml:space="preserve">                                                                                   </w:t>
      </w:r>
      <w:r>
        <w:rPr>
          <w:rFonts w:eastAsia="Times New Roman" w:cs="Times New Roman"/>
          <w:szCs w:val="24"/>
          <w:lang w:val="pl-PL"/>
        </w:rPr>
        <w:t xml:space="preserve">                                                </w:t>
      </w:r>
    </w:p>
    <w:p>
      <w:pPr>
        <w:pStyle w:val="Normal"/>
        <w:jc w:val="both"/>
        <w:rPr>
          <w:rFonts w:ascii="Times New Roman" w:hAnsi="Times New Roman" w:cs="Times New Roman"/>
          <w:szCs w:val="24"/>
        </w:rPr>
      </w:pPr>
      <w:r>
        <w:rPr>
          <w:rFonts w:cs="Times New Roman"/>
          <w:szCs w:val="24"/>
        </w:rPr>
      </w:r>
    </w:p>
    <w:p>
      <w:pPr>
        <w:pStyle w:val="Normal"/>
        <w:jc w:val="both"/>
        <w:rPr>
          <w:rFonts w:ascii="Times New Roman" w:hAnsi="Times New Roman" w:cs="Times New Roman"/>
          <w:szCs w:val="24"/>
        </w:rPr>
      </w:pPr>
      <w:r>
        <w:rPr>
          <w:rFonts w:cs="Times New Roman"/>
          <w:szCs w:val="24"/>
        </w:rPr>
        <w:t>Zapisnik sa 2</w:t>
      </w:r>
      <w:r>
        <w:rPr>
          <w:rFonts w:cs="Times New Roman"/>
          <w:szCs w:val="24"/>
        </w:rPr>
        <w:t>1</w:t>
      </w:r>
      <w:r>
        <w:rPr>
          <w:rFonts w:cs="Times New Roman"/>
          <w:szCs w:val="24"/>
        </w:rPr>
        <w:t xml:space="preserve">. sjednice Školskog odbora održane dana </w:t>
      </w:r>
      <w:r>
        <w:rPr>
          <w:rFonts w:cs="Times New Roman"/>
          <w:szCs w:val="24"/>
        </w:rPr>
        <w:t>06.</w:t>
      </w:r>
      <w:r>
        <w:rPr>
          <w:rFonts w:cs="Times New Roman"/>
          <w:szCs w:val="24"/>
        </w:rPr>
        <w:t>0</w:t>
      </w:r>
      <w:r>
        <w:rPr>
          <w:rFonts w:cs="Times New Roman"/>
          <w:szCs w:val="24"/>
        </w:rPr>
        <w:t>3</w:t>
      </w:r>
      <w:r>
        <w:rPr>
          <w:rFonts w:cs="Times New Roman"/>
          <w:szCs w:val="24"/>
        </w:rPr>
        <w:t xml:space="preserve">.2023. godine u zbornici Osnovne škole Donji Lapac s početkom u 13:00 sati. </w:t>
      </w:r>
    </w:p>
    <w:p>
      <w:pPr>
        <w:pStyle w:val="Normal"/>
        <w:jc w:val="both"/>
        <w:rPr>
          <w:rFonts w:ascii="Times New Roman" w:hAnsi="Times New Roman" w:cs="Times New Roman"/>
          <w:szCs w:val="24"/>
        </w:rPr>
      </w:pPr>
      <w:r>
        <w:rPr>
          <w:rFonts w:cs="Times New Roman"/>
          <w:szCs w:val="24"/>
        </w:rPr>
      </w:r>
    </w:p>
    <w:p>
      <w:pPr>
        <w:pStyle w:val="Normal"/>
        <w:jc w:val="both"/>
        <w:rPr>
          <w:rFonts w:ascii="Times New Roman" w:hAnsi="Times New Roman" w:cs="Times New Roman"/>
          <w:szCs w:val="24"/>
        </w:rPr>
      </w:pPr>
      <w:r>
        <w:rPr>
          <w:rFonts w:cs="Times New Roman"/>
          <w:szCs w:val="24"/>
        </w:rPr>
        <w:t xml:space="preserve">Prijedlog dnevnoga reda: </w:t>
      </w:r>
    </w:p>
    <w:p>
      <w:pPr>
        <w:pStyle w:val="ListParagraph"/>
        <w:numPr>
          <w:ilvl w:val="0"/>
          <w:numId w:val="1"/>
        </w:numPr>
        <w:jc w:val="both"/>
        <w:rPr/>
      </w:pPr>
      <w:r>
        <w:rPr>
          <w:sz w:val="20"/>
          <w:szCs w:val="20"/>
        </w:rPr>
        <w:t xml:space="preserve">Donošenje Odluke o usvajanju usvajanju Zapisnika sa 20. sjednice Školskog odbora </w:t>
      </w:r>
    </w:p>
    <w:p>
      <w:pPr>
        <w:pStyle w:val="ListParagraph"/>
        <w:numPr>
          <w:ilvl w:val="0"/>
          <w:numId w:val="1"/>
        </w:numPr>
        <w:jc w:val="both"/>
        <w:rPr/>
      </w:pPr>
      <w:r>
        <w:rPr>
          <w:sz w:val="20"/>
          <w:szCs w:val="20"/>
        </w:rPr>
        <w:t>Razmatranje Zahtjeva i Donošenje Odluke o darovanju nekretnine Općini Donji Lapac</w:t>
      </w:r>
    </w:p>
    <w:p>
      <w:pPr>
        <w:pStyle w:val="ListParagraph"/>
        <w:numPr>
          <w:ilvl w:val="0"/>
          <w:numId w:val="1"/>
        </w:numPr>
        <w:jc w:val="both"/>
        <w:rPr/>
      </w:pPr>
      <w:bookmarkStart w:id="1" w:name="__DdeLink__206_3166336279"/>
      <w:bookmarkStart w:id="2" w:name="_GoBack"/>
      <w:bookmarkEnd w:id="2"/>
      <w:r>
        <w:rPr>
          <w:sz w:val="20"/>
          <w:szCs w:val="20"/>
        </w:rPr>
        <w:t xml:space="preserve">Donošenje Odluke o usvajanju Financijskog izvješća za 2022. godinu </w:t>
      </w:r>
      <w:bookmarkEnd w:id="1"/>
    </w:p>
    <w:p>
      <w:pPr>
        <w:pStyle w:val="ListParagraph"/>
        <w:numPr>
          <w:ilvl w:val="0"/>
          <w:numId w:val="1"/>
        </w:numPr>
        <w:jc w:val="both"/>
        <w:rPr>
          <w:rFonts w:ascii="Times New Roman" w:hAnsi="Times New Roman"/>
          <w:sz w:val="20"/>
          <w:szCs w:val="20"/>
        </w:rPr>
      </w:pPr>
      <w:r>
        <w:rPr>
          <w:sz w:val="20"/>
          <w:szCs w:val="20"/>
        </w:rPr>
        <w:t>Možebitno</w:t>
      </w:r>
    </w:p>
    <w:p>
      <w:pPr>
        <w:pStyle w:val="Normal"/>
        <w:jc w:val="both"/>
        <w:rPr>
          <w:rFonts w:ascii="Times New Roman" w:hAnsi="Times New Roman" w:cs="Times New Roman"/>
          <w:szCs w:val="24"/>
        </w:rPr>
      </w:pPr>
      <w:r>
        <w:rPr>
          <w:rFonts w:cs="Times New Roman"/>
          <w:szCs w:val="24"/>
        </w:rPr>
      </w:r>
    </w:p>
    <w:p>
      <w:pPr>
        <w:pStyle w:val="Normal"/>
        <w:jc w:val="both"/>
        <w:rPr>
          <w:rFonts w:ascii="Times New Roman" w:hAnsi="Times New Roman" w:cs="Times New Roman"/>
          <w:szCs w:val="24"/>
        </w:rPr>
      </w:pPr>
      <w:r>
        <w:rPr>
          <w:rFonts w:cs="Times New Roman"/>
          <w:szCs w:val="24"/>
        </w:rPr>
        <w:t xml:space="preserve">Nazočni: Ljiljana Klobučar, Josip Prusac, Božana Brnjas, Milan Knežević, ravantelj škole Marko Matić i tajnik  Zlatko Brnjas kao zapisničar. </w:t>
      </w:r>
    </w:p>
    <w:p>
      <w:pPr>
        <w:pStyle w:val="Normal"/>
        <w:jc w:val="both"/>
        <w:rPr>
          <w:rFonts w:ascii="Times New Roman" w:hAnsi="Times New Roman" w:cs="Times New Roman"/>
          <w:szCs w:val="24"/>
        </w:rPr>
      </w:pPr>
      <w:r>
        <w:rPr>
          <w:rFonts w:cs="Times New Roman"/>
          <w:szCs w:val="24"/>
        </w:rPr>
        <w:t>Izočni: Ljubica Borovičkić, Biljana Milić – Stijelja, Slobodan Lozančić</w:t>
      </w:r>
    </w:p>
    <w:p>
      <w:pPr>
        <w:pStyle w:val="Normal"/>
        <w:jc w:val="both"/>
        <w:rPr>
          <w:rFonts w:ascii="Times New Roman" w:hAnsi="Times New Roman" w:cs="Times New Roman"/>
          <w:szCs w:val="24"/>
        </w:rPr>
      </w:pPr>
      <w:r>
        <w:rPr>
          <w:rFonts w:cs="Times New Roman"/>
          <w:szCs w:val="24"/>
        </w:rPr>
      </w:r>
    </w:p>
    <w:p>
      <w:pPr>
        <w:pStyle w:val="Normal"/>
        <w:jc w:val="both"/>
        <w:rPr>
          <w:rFonts w:ascii="Times New Roman" w:hAnsi="Times New Roman" w:cs="Times New Roman"/>
          <w:szCs w:val="24"/>
        </w:rPr>
      </w:pPr>
      <w:r>
        <w:rPr>
          <w:rFonts w:cs="Times New Roman"/>
          <w:szCs w:val="24"/>
        </w:rPr>
        <w:t xml:space="preserve">Predsjednica Školskog odbora pozdravlja nazočne članove te konstatira da je na sjednici Školskog odbora nazočan dovoljan broj članova za punovažno odlučivanje te čita prijedlog dnevnoga reda, </w:t>
      </w:r>
      <w:r>
        <w:rPr>
          <w:rFonts w:cs="Times New Roman"/>
          <w:szCs w:val="24"/>
        </w:rPr>
        <w:t xml:space="preserve">te čita prijedlog dnevnoga reda. Nakon pročitanog dnevnoga reda, predsjednica daje na glasovanje navedeni prijedlog dnevnoga reda. </w:t>
      </w:r>
    </w:p>
    <w:p>
      <w:pPr>
        <w:pStyle w:val="Normal"/>
        <w:jc w:val="both"/>
        <w:rPr>
          <w:rFonts w:ascii="Times New Roman" w:hAnsi="Times New Roman" w:cs="Times New Roman"/>
          <w:szCs w:val="24"/>
        </w:rPr>
      </w:pPr>
      <w:r>
        <w:rPr>
          <w:rFonts w:cs="Times New Roman"/>
          <w:szCs w:val="24"/>
        </w:rPr>
      </w:r>
    </w:p>
    <w:p>
      <w:pPr>
        <w:pStyle w:val="Normal"/>
        <w:jc w:val="both"/>
        <w:rPr>
          <w:rFonts w:ascii="Times New Roman" w:hAnsi="Times New Roman" w:cs="Times New Roman"/>
          <w:szCs w:val="24"/>
        </w:rPr>
      </w:pPr>
      <w:r>
        <w:rPr>
          <w:rFonts w:cs="Times New Roman"/>
          <w:szCs w:val="24"/>
        </w:rPr>
        <w:t xml:space="preserve">ODLUKA: Javnim dizanjem ruku usvaja se prijedlog dnevnoga reda. Ova Odluka jednoglasno je usvojen sa </w:t>
      </w:r>
      <w:r>
        <w:rPr>
          <w:rFonts w:cs="Times New Roman"/>
          <w:szCs w:val="24"/>
        </w:rPr>
        <w:t>4</w:t>
      </w:r>
      <w:r>
        <w:rPr>
          <w:rFonts w:cs="Times New Roman"/>
          <w:szCs w:val="24"/>
        </w:rPr>
        <w:t xml:space="preserve"> javn</w:t>
      </w:r>
      <w:r>
        <w:rPr>
          <w:rFonts w:cs="Times New Roman"/>
          <w:szCs w:val="24"/>
        </w:rPr>
        <w:t>a</w:t>
      </w:r>
      <w:r>
        <w:rPr>
          <w:rFonts w:cs="Times New Roman"/>
          <w:szCs w:val="24"/>
        </w:rPr>
        <w:t xml:space="preserve"> glasa. </w:t>
      </w:r>
    </w:p>
    <w:p>
      <w:pPr>
        <w:pStyle w:val="Normal"/>
        <w:jc w:val="both"/>
        <w:rPr>
          <w:rFonts w:ascii="Times New Roman" w:hAnsi="Times New Roman" w:cs="Times New Roman"/>
          <w:szCs w:val="24"/>
        </w:rPr>
      </w:pPr>
      <w:r>
        <w:rPr>
          <w:rFonts w:cs="Times New Roman"/>
          <w:szCs w:val="24"/>
        </w:rPr>
      </w:r>
    </w:p>
    <w:p>
      <w:pPr>
        <w:pStyle w:val="Normal"/>
        <w:jc w:val="both"/>
        <w:rPr>
          <w:rFonts w:ascii="Times New Roman" w:hAnsi="Times New Roman" w:cs="Times New Roman"/>
          <w:szCs w:val="24"/>
        </w:rPr>
      </w:pPr>
      <w:r>
        <w:rPr>
          <w:rFonts w:cs="Times New Roman"/>
          <w:szCs w:val="24"/>
        </w:rPr>
        <w:t xml:space="preserve">AD1.) Donošenje Odluke o usvajanju Zapisnika sa </w:t>
      </w:r>
      <w:r>
        <w:rPr>
          <w:rFonts w:cs="Times New Roman"/>
          <w:szCs w:val="24"/>
        </w:rPr>
        <w:t>20</w:t>
      </w:r>
      <w:r>
        <w:rPr>
          <w:rFonts w:cs="Times New Roman"/>
          <w:szCs w:val="24"/>
        </w:rPr>
        <w:t>. sjednice Školskog odbora</w:t>
      </w:r>
    </w:p>
    <w:p>
      <w:pPr>
        <w:pStyle w:val="Normal"/>
        <w:jc w:val="both"/>
        <w:rPr>
          <w:rFonts w:ascii="Times New Roman" w:hAnsi="Times New Roman" w:cs="Times New Roman"/>
          <w:szCs w:val="24"/>
        </w:rPr>
      </w:pPr>
      <w:r>
        <w:rPr>
          <w:rFonts w:cs="Times New Roman"/>
          <w:szCs w:val="24"/>
        </w:rPr>
      </w:r>
    </w:p>
    <w:p>
      <w:pPr>
        <w:pStyle w:val="Normal"/>
        <w:jc w:val="both"/>
        <w:rPr>
          <w:rFonts w:ascii="Times New Roman" w:hAnsi="Times New Roman" w:cs="Times New Roman"/>
          <w:szCs w:val="24"/>
        </w:rPr>
      </w:pPr>
      <w:r>
        <w:rPr>
          <w:rFonts w:cs="Times New Roman"/>
          <w:szCs w:val="24"/>
        </w:rPr>
        <w:t xml:space="preserve">Predsjednica čita prvu točku dnevnoga reda, navodi članovima kako su iste Zapisnike zaprimili u materijalima za sjednicu. Pita članove imaju li primjedbi i nadopuna na Zapisnik s prethodne sjednice. Pitanja i primjedbi nema, te predsjednica daje na glasovanje usvajanje Zapisnik sa </w:t>
      </w:r>
      <w:r>
        <w:rPr>
          <w:rFonts w:cs="Times New Roman"/>
          <w:szCs w:val="24"/>
        </w:rPr>
        <w:t>20</w:t>
      </w:r>
      <w:r>
        <w:rPr>
          <w:rFonts w:cs="Times New Roman"/>
          <w:szCs w:val="24"/>
        </w:rPr>
        <w:t xml:space="preserve">.  sjednice Školskog odbora. </w:t>
      </w:r>
    </w:p>
    <w:p>
      <w:pPr>
        <w:pStyle w:val="Normal"/>
        <w:jc w:val="both"/>
        <w:rPr>
          <w:rFonts w:ascii="Times New Roman" w:hAnsi="Times New Roman" w:cs="Times New Roman"/>
          <w:szCs w:val="24"/>
        </w:rPr>
      </w:pPr>
      <w:r>
        <w:rPr>
          <w:rFonts w:cs="Times New Roman"/>
          <w:szCs w:val="24"/>
        </w:rPr>
      </w:r>
    </w:p>
    <w:p>
      <w:pPr>
        <w:pStyle w:val="Normal"/>
        <w:jc w:val="both"/>
        <w:rPr>
          <w:rFonts w:ascii="Times New Roman" w:hAnsi="Times New Roman" w:cs="Times New Roman"/>
          <w:szCs w:val="24"/>
        </w:rPr>
      </w:pPr>
      <w:r>
        <w:rPr>
          <w:rFonts w:cs="Times New Roman"/>
          <w:szCs w:val="24"/>
        </w:rPr>
        <w:t xml:space="preserve">ODLUKA: Javnim dizanjem ruku usvaja se Zapisnik sa </w:t>
      </w:r>
      <w:r>
        <w:rPr>
          <w:rFonts w:cs="Times New Roman"/>
          <w:szCs w:val="24"/>
        </w:rPr>
        <w:t>20</w:t>
      </w:r>
      <w:r>
        <w:rPr>
          <w:rFonts w:cs="Times New Roman"/>
          <w:szCs w:val="24"/>
        </w:rPr>
        <w:t xml:space="preserve">.  sjednice Školskog odbora Osnovne škole Donji Lapac. Ova Odluka jednoglasno je usvojena sa </w:t>
      </w:r>
      <w:r>
        <w:rPr>
          <w:rFonts w:cs="Times New Roman"/>
          <w:szCs w:val="24"/>
        </w:rPr>
        <w:t>4</w:t>
      </w:r>
      <w:r>
        <w:rPr>
          <w:rFonts w:cs="Times New Roman"/>
          <w:szCs w:val="24"/>
        </w:rPr>
        <w:t xml:space="preserve"> javn</w:t>
      </w:r>
      <w:r>
        <w:rPr>
          <w:rFonts w:cs="Times New Roman"/>
          <w:szCs w:val="24"/>
        </w:rPr>
        <w:t>a</w:t>
      </w:r>
      <w:r>
        <w:rPr>
          <w:rFonts w:cs="Times New Roman"/>
          <w:szCs w:val="24"/>
        </w:rPr>
        <w:t xml:space="preserve"> gla</w:t>
      </w:r>
      <w:r>
        <w:rPr>
          <w:rFonts w:cs="Times New Roman"/>
          <w:szCs w:val="24"/>
        </w:rPr>
        <w:t>s</w:t>
      </w:r>
      <w:r>
        <w:rPr>
          <w:rFonts w:cs="Times New Roman"/>
          <w:szCs w:val="24"/>
        </w:rPr>
        <w:t xml:space="preserve">a. </w:t>
      </w:r>
    </w:p>
    <w:p>
      <w:pPr>
        <w:pStyle w:val="Normal"/>
        <w:jc w:val="both"/>
        <w:rPr>
          <w:rFonts w:ascii="Times New Roman" w:hAnsi="Times New Roman" w:cs="Times New Roman"/>
          <w:szCs w:val="24"/>
        </w:rPr>
      </w:pPr>
      <w:r>
        <w:rPr>
          <w:rFonts w:cs="Times New Roman"/>
          <w:szCs w:val="24"/>
        </w:rPr>
      </w:r>
    </w:p>
    <w:p>
      <w:pPr>
        <w:pStyle w:val="Normal"/>
        <w:jc w:val="both"/>
        <w:rPr>
          <w:rFonts w:ascii="Times New Roman" w:hAnsi="Times New Roman" w:cs="Times New Roman"/>
          <w:sz w:val="24"/>
          <w:szCs w:val="24"/>
        </w:rPr>
      </w:pPr>
      <w:r>
        <w:rPr>
          <w:rFonts w:cs="Times New Roman"/>
          <w:sz w:val="24"/>
          <w:szCs w:val="24"/>
        </w:rPr>
        <w:t>AD2.) Razmatranje Zahtjeva i Donošenje Odluke o darovanju nekretnine Općini Donji Lapac</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Predsjednica čita drugu točku dnevnoga reda, te navodi kako je Škola zaprimila proslijeđeni zahtjev za darovanje nekretnine od strane Ličko – senjske županiji kojoj je Općina Donji Lapac poslala zahtjev za darovanje nekretnina koje su u vlasništvu Osnovne škole Donji Lapac. 213/1, 213/2 i 214 katastarske općine Dobroselo. Predsjednica čita zahtjev Općine u kojem se navodi kako je Općina spremna obnoviti isti objekt koji se koristi za razna događanja u mjestu Dobroselo. Nakon pročitanog zahtjeva predsjednica daje na raspravu i razmatranje isti zahtjev. Riječ uzima ravnatelj, navodi članovima kako isti objekt je već u korištenju mjesne zajednice te da je uredu da ga Općina hoće obnoviti od propadanja, riječ uzima gospodin Knežević koji navodi kako je isti objekt u fazi propadanja te da za koju godinu definitivno neće biti za upotrebu, riječ uzima ravnatelj koji navodi da on osobno nije za darovanje nekretnina škole, te da je uredu korištenje i obnovu istoga, te da Škola neće stajati na putu Općini i mjesnoj zajednici za daljnje korištenje istoga kao što su ga koristili i dosada. Nakon kratke rasprave većina članova se je usuglasila da nisu za darovanje nekretnina Škole. Nakon rasprave predsjednica daje na glasovanje navedeni zahtjev.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ODLUKA: Odbija se zahtjev Općine Donji Lapac za darovanje nekretnina 213/1, 213/2 i 214, </w:t>
      </w:r>
      <w:r>
        <w:rPr>
          <w:rFonts w:cs="Times New Roman"/>
          <w:sz w:val="24"/>
          <w:szCs w:val="24"/>
        </w:rPr>
        <w:t xml:space="preserve">Školski odbor je stajališta da Općina može obnoviti isti i koristiti ga i dalje kao i Mjesna zajednica Dobroselo za aktivnosti koje su potrebne. Ova Odluka usvojena je sa 3 glasa za i 1 suzdržan.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AD3.) Donošenje Odluke o usvajanju Financijskog izvješća za 2022. godinu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Predsjednica Školskog odbora čita treću točku dnevnoga reda navodi članovima da pripreme financijski izvještaj za analizu, te navodi kako će u njoj nešto više reći tajnik i voditelj računovodstva. Riječ uzima tajnik i vod. računovodstva, pozdravlja članove te obrazlaže financijski izvještaj članovima krenuvši od prihoda i rashoda do imovine škole. Tajnik i vod. računovodstva navodi kako škola nema dugovanja te da su sve dospjele obveze podmirene. Nakon tajnikova izlaganja riječ uzima predsjednica Školskog odbora, pita članove imaju li što za dodati pitanja i primjedbi nema, te predsjednica daje na glasovanje.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ODLUKA: Javnim dizanjem ruku usvaja se Financijski izvještaj za razdoblje 01.01.2022. - 31.12.2022. godinu onakav kakav je predočen članovima na usvajanje. Ova Odluka jednoglasno je usvojena sa 4 javna glasa.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AD3.) Možebitno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Predsjednica čita treću točku dnevnoga reda, pita članove imaju li što za dodati. Riječ uzima ravnatelj koji navodi kako škola ima problem u vezi prehrane a odnosi se na prehranu predškole jer Država financira samo prehranu školske djece a pošto se od drugog polugodišta  u Školi izvodi i predškola navedena djeca su isključena iz financiranja hrane, te da je Škola osigurala i njima prehranu te da nisu isključena iz iste, no moli još jednom Općinu Donji Lapac za sufinanciranje, te da je Škola poslala zahtjev za sufinaciranje prehrane predškole, no da Općina se još nije očitovala o istome. Riječ uzima gosp. Knežević koji navodi da nije upoznat sa istim te da Općina ima sredstava za sufinanciranje prehrane, te da vjeruje da u vezi toga neće biti problema. Nakon navedenih izlaganja Predsjednica uzima riječ pita članove imaju li što za dodati, pitanja i primjedbi nema, te predsjednica zaključuje treću točku.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Sjednica je završila u 14:45 sati.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Zapisničar: </w:t>
        <w:tab/>
        <w:tab/>
        <w:tab/>
        <w:tab/>
        <w:tab/>
        <w:tab/>
        <w:tab/>
        <w:t xml:space="preserve">   Predsjednica Školskog odbora</w:t>
      </w:r>
    </w:p>
    <w:p>
      <w:pPr>
        <w:pStyle w:val="Normal"/>
        <w:jc w:val="both"/>
        <w:rPr>
          <w:rFonts w:ascii="Times New Roman" w:hAnsi="Times New Roman" w:cs="Times New Roman"/>
          <w:sz w:val="24"/>
          <w:szCs w:val="24"/>
        </w:rPr>
      </w:pPr>
      <w:r>
        <w:rPr>
          <w:rFonts w:cs="Times New Roman"/>
          <w:sz w:val="24"/>
          <w:szCs w:val="24"/>
        </w:rPr>
        <w:t xml:space="preserve">Zlatko Brnjas </w:t>
        <w:tab/>
        <w:tab/>
        <w:tab/>
        <w:tab/>
        <w:tab/>
        <w:tab/>
        <w:tab/>
        <w:tab/>
        <w:t xml:space="preserve">Ljiljana Klobučar </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hr-H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Times New Roman" w:hAnsi="Times New Roman" w:eastAsia="NSimSun" w:cs="Arial"/>
      <w:color w:val="auto"/>
      <w:kern w:val="2"/>
      <w:sz w:val="24"/>
      <w:szCs w:val="24"/>
      <w:lang w:val="hr-HR" w:eastAsia="zh-CN" w:bidi="hi-IN"/>
    </w:rPr>
  </w:style>
  <w:style w:type="character" w:styleId="FooterChar">
    <w:name w:val="Footer Char"/>
    <w:basedOn w:val="DefaultParagraphFont"/>
    <w:qFormat/>
    <w:rPr>
      <w:rFonts w:ascii="Calibri" w:hAnsi="Calibri" w:eastAsia="Calibri" w:cs="Calibri"/>
      <w:color w:val="000000"/>
      <w:sz w:val="24"/>
      <w:lang w:eastAsia="hr-HR"/>
    </w:rPr>
  </w:style>
  <w:style w:type="character" w:styleId="HeaderChar">
    <w:name w:val="Header Char"/>
    <w:basedOn w:val="DefaultParagraphFont"/>
    <w:qFormat/>
    <w:rPr>
      <w:rFonts w:ascii="Calibri" w:hAnsi="Calibri" w:eastAsia="Calibri" w:cs="Calibri"/>
      <w:color w:val="000000"/>
      <w:sz w:val="24"/>
      <w:lang w:eastAsia="hr-HR"/>
    </w:rPr>
  </w:style>
  <w:style w:type="character" w:styleId="DefaultParagraphFont">
    <w:name w:val="Default Paragraph Font"/>
    <w:qFormat/>
    <w:rPr/>
  </w:style>
  <w:style w:type="paragraph" w:styleId="Stilnaslova">
    <w:name w:val="Stil naslova"/>
    <w:basedOn w:val="Normal"/>
    <w:next w:val="Tijeloteksta"/>
    <w:qFormat/>
    <w:pPr>
      <w:keepNext w:val="true"/>
      <w:spacing w:before="240" w:after="120"/>
    </w:pPr>
    <w:rPr>
      <w:rFonts w:ascii="Arial" w:hAnsi="Arial"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qFormat/>
    <w:pPr>
      <w:spacing w:lineRule="auto" w:line="252" w:before="0" w:after="160"/>
      <w:ind w:left="720" w:right="0" w:hanging="0"/>
      <w:contextualSpacing/>
    </w:pPr>
    <w:rPr>
      <w:rFonts w:cs="Times New Roman"/>
      <w:color w:val="auto"/>
      <w:sz w:val="22"/>
      <w:lang w:eastAsia="en-US"/>
    </w:rPr>
  </w:style>
  <w:style w:type="paragraph" w:styleId="Podnoje">
    <w:name w:val="Footer"/>
    <w:basedOn w:val="Normal"/>
    <w:pPr>
      <w:tabs>
        <w:tab w:val="clear" w:pos="709"/>
        <w:tab w:val="center" w:pos="4536" w:leader="none"/>
        <w:tab w:val="right" w:pos="9072" w:leader="none"/>
      </w:tabs>
      <w:spacing w:lineRule="auto" w:line="240" w:before="0" w:after="0"/>
    </w:pPr>
    <w:rPr/>
  </w:style>
  <w:style w:type="paragraph" w:styleId="Zaglavlje">
    <w:name w:val="Header"/>
    <w:basedOn w:val="Normal"/>
    <w:pPr>
      <w:tabs>
        <w:tab w:val="clear" w:pos="709"/>
        <w:tab w:val="center" w:pos="4536" w:leader="none"/>
        <w:tab w:val="right" w:pos="9072" w:leader="none"/>
      </w:tabs>
      <w:spacing w:lineRule="auto" w:line="240" w:before="0" w:after="0"/>
    </w:pPr>
    <w:rPr/>
  </w:style>
  <w:style w:type="paragraph" w:styleId="Default">
    <w:name w:val="Default"/>
    <w:qFormat/>
    <w:pPr>
      <w:widowControl/>
      <w:suppressAutoHyphens w:val="true"/>
      <w:kinsoku w:val="true"/>
      <w:overflowPunct w:val="true"/>
      <w:autoSpaceDE w:val="true"/>
      <w:bidi w:val="0"/>
      <w:spacing w:lineRule="auto" w:line="240" w:before="0" w:after="0"/>
      <w:jc w:val="left"/>
      <w:textAlignment w:val="baseline"/>
    </w:pPr>
    <w:rPr>
      <w:rFonts w:ascii="Times New Roman" w:hAnsi="Times New Roman" w:eastAsia="Times New Roman" w:cs="Times New Roman"/>
      <w:color w:val="000000"/>
      <w:kern w:val="2"/>
      <w:sz w:val="24"/>
      <w:szCs w:val="24"/>
      <w:lang w:val="hr-HR" w:eastAsia="zh-CN" w:bidi="hi-IN"/>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Trio_Office/6.2.8.2$Windows_x86 LibreOffice_project/</Application>
  <Pages>2</Pages>
  <Words>801</Words>
  <Characters>4540</Characters>
  <CharactersWithSpaces>6052</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2023-02-01T10:23:18Z</dcterms:created>
  <dc:creator/>
  <dc:description/>
  <dc:language>hr-HR</dc:language>
  <cp:lastModifiedBy/>
  <dcterms:modified xsi:type="dcterms:W3CDTF">2023-03-06T15:02:19Z</dcterms:modified>
  <cp:revision>1</cp:revision>
  <dc:subject/>
  <dc:title/>
</cp:coreProperties>
</file>