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ind w:left="0" w:hanging="0"/>
        <w:rPr/>
      </w:pPr>
      <w:r>
        <w:rPr>
          <w:rFonts w:eastAsia="Calibri" w:cs="Times New Roman" w:eastAsiaTheme="minorHAnsi"/>
          <w:b/>
          <w:color w:val="auto"/>
          <w:sz w:val="22"/>
          <w:lang w:eastAsia="en-US"/>
        </w:rPr>
        <w:t xml:space="preserve"> </w:t>
      </w:r>
      <w:r>
        <w:rPr>
          <w:rFonts w:cs="Times New Roman"/>
          <w:b/>
        </w:rPr>
        <w:t xml:space="preserve">              </w:t>
      </w:r>
      <w:r>
        <w:rPr/>
        <w:drawing>
          <wp:inline distT="0" distB="0" distL="0" distR="0">
            <wp:extent cx="476250" cy="560705"/>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ilija\Desktop\RAZNO\GRB.png"/>
                    <pic:cNvPicPr>
                      <a:picLocks noChangeAspect="1" noChangeArrowheads="1"/>
                    </pic:cNvPicPr>
                  </pic:nvPicPr>
                  <pic:blipFill>
                    <a:blip r:embed="rId2"/>
                    <a:stretch>
                      <a:fillRect/>
                    </a:stretch>
                  </pic:blipFill>
                  <pic:spPr bwMode="auto">
                    <a:xfrm>
                      <a:off x="0" y="0"/>
                      <a:ext cx="476250" cy="560705"/>
                    </a:xfrm>
                    <a:prstGeom prst="rect">
                      <a:avLst/>
                    </a:prstGeom>
                  </pic:spPr>
                </pic:pic>
              </a:graphicData>
            </a:graphic>
          </wp:inline>
        </w:drawing>
      </w:r>
      <w:r>
        <w:rPr>
          <w:rFonts w:eastAsia="Calibri" w:cs="Times New Roman" w:eastAsiaTheme="minorHAnsi"/>
          <w:b/>
          <w:color w:val="auto"/>
          <w:sz w:val="22"/>
          <w:lang w:eastAsia="en-US"/>
        </w:rPr>
        <w:t xml:space="preserve">                                                                                                               </w:t>
      </w:r>
      <w:r>
        <w:rPr>
          <w:rFonts w:eastAsia="Calibri" w:cs="Times New Roman" w:eastAsiaTheme="minorHAnsi"/>
          <w:color w:val="auto"/>
          <w:sz w:val="22"/>
          <w:lang w:eastAsia="en-US"/>
        </w:rPr>
        <w:t xml:space="preserve">                                                                                                                                                                                                                                                                                                            </w:t>
      </w:r>
    </w:p>
    <w:tbl>
      <w:tblPr>
        <w:tblStyle w:val="Reetkatablice"/>
        <w:tblW w:w="9072" w:type="dxa"/>
        <w:jc w:val="left"/>
        <w:tblInd w:w="0" w:type="dxa"/>
        <w:tblCellMar>
          <w:top w:w="0" w:type="dxa"/>
          <w:left w:w="108" w:type="dxa"/>
          <w:bottom w:w="0" w:type="dxa"/>
          <w:right w:w="108" w:type="dxa"/>
        </w:tblCellMar>
        <w:tblLook w:firstRow="1" w:noVBand="1" w:lastRow="0" w:firstColumn="1" w:lastColumn="0" w:noHBand="0" w:val="04a0"/>
      </w:tblPr>
      <w:tblGrid>
        <w:gridCol w:w="6378"/>
        <w:gridCol w:w="2693"/>
      </w:tblGrid>
      <w:tr>
        <w:trPr/>
        <w:tc>
          <w:tcPr>
            <w:tcW w:w="6378" w:type="dxa"/>
            <w:tcBorders>
              <w:top w:val="nil"/>
              <w:left w:val="nil"/>
              <w:bottom w:val="nil"/>
              <w:right w:val="nil"/>
            </w:tcBorders>
            <w:shd w:fill="auto" w:val="clear"/>
          </w:tcPr>
          <w:p>
            <w:pPr>
              <w:pStyle w:val="Normal"/>
              <w:spacing w:lineRule="auto" w:line="259" w:before="0" w:after="160"/>
              <w:ind w:left="0" w:hanging="0"/>
              <w:rPr>
                <w:kern w:val="0"/>
                <w:lang w:val="hr-HR"/>
                <w14:ligatures w14:val="none"/>
              </w:rPr>
            </w:pPr>
            <w:r>
              <w:rPr>
                <w:rFonts w:eastAsia="Times New Roman" w:cs="Times New Roman"/>
                <w:b/>
                <w:bCs/>
                <w:kern w:val="0"/>
                <w:sz w:val="22"/>
                <w:lang w:val="hr-HR"/>
                <w14:ligatures w14:val="none"/>
              </w:rPr>
              <w:t>REPUBLIKA HRVATSKA</w:t>
            </w:r>
            <w:r>
              <w:rPr>
                <w:rFonts w:eastAsia="Calibri" w:cs="Times New Roman" w:eastAsiaTheme="minorHAnsi"/>
                <w:b/>
                <w:color w:val="auto"/>
                <w:kern w:val="0"/>
                <w:sz w:val="22"/>
                <w:lang w:val="hr-HR" w:eastAsia="en-US"/>
                <w14:ligatures w14:val="none"/>
              </w:rPr>
              <w:t xml:space="preserve">                                                                 OSNOVNA ŠKOLA DONJI LAPAC                                                                                                   </w:t>
            </w:r>
            <w:r>
              <w:rPr>
                <w:rFonts w:eastAsia="Calibri" w:cs="Times New Roman" w:eastAsiaTheme="minorHAnsi"/>
                <w:color w:val="auto"/>
                <w:kern w:val="0"/>
                <w:sz w:val="22"/>
                <w:lang w:val="hr-HR" w:eastAsia="en-US"/>
                <w14:ligatures w14:val="none"/>
              </w:rPr>
              <w:t xml:space="preserve">Stojana Matića 18, 53250 Donji Lapac                                                                                              KLASA: </w:t>
            </w:r>
            <w:r>
              <w:rPr>
                <w:rFonts w:cs="Times New Roman"/>
                <w:kern w:val="0"/>
                <w:lang w:val="en-US"/>
                <w14:ligatures w14:val="none"/>
              </w:rPr>
              <w:fldChar w:fldCharType="begin"/>
            </w:r>
            <w:r>
              <w:rPr>
                <w:kern w:val="0"/>
                <w:rFonts w:cs="Times New Roman"/>
              </w:rPr>
              <w:instrText> MERGEFIELD CasesClassificationCode </w:instrText>
            </w:r>
            <w:r>
              <w:rPr>
                <w:kern w:val="0"/>
                <w:rFonts w:cs="Times New Roman"/>
              </w:rPr>
              <w:fldChar w:fldCharType="separate"/>
            </w:r>
            <w:r>
              <w:rPr>
                <w:kern w:val="0"/>
                <w:rFonts w:cs="Times New Roman"/>
              </w:rPr>
              <w:t>«CasesClassificationCode»</w:t>
            </w:r>
            <w:r>
              <w:rPr>
                <w:kern w:val="0"/>
                <w:rFonts w:cs="Times New Roman"/>
              </w:rPr>
              <w:fldChar w:fldCharType="end"/>
            </w:r>
            <w:r>
              <w:rPr>
                <w:rFonts w:eastAsia="Calibri" w:cs="Times New Roman" w:eastAsiaTheme="minorHAnsi"/>
                <w:color w:val="auto"/>
                <w:kern w:val="0"/>
                <w:sz w:val="22"/>
                <w:lang w:val="hr-HR" w:eastAsia="en-US"/>
                <w14:ligatures w14:val="none"/>
              </w:rPr>
              <w:t xml:space="preserve">                                                                                                                                        URBROJ: </w:t>
            </w:r>
            <w:r>
              <w:rPr>
                <w:rFonts w:eastAsia="Calibri" w:cs="Times New Roman" w:eastAsiaTheme="minorHAnsi"/>
                <w:color w:val="auto"/>
                <w:kern w:val="0"/>
                <w:sz w:val="22"/>
                <w:lang w:val="hr-HR" w:eastAsia="en-US"/>
                <w14:ligatures w14:val="none"/>
              </w:rPr>
              <w:fldChar w:fldCharType="begin"/>
            </w:r>
            <w:r>
              <w:rPr>
                <w:sz w:val="22"/>
                <w:kern w:val="0"/>
                <w:rFonts w:eastAsia="Calibri" w:cs="Times New Roman"/>
              </w:rPr>
              <w:instrText> MERGEFIELD RegistrationNumber </w:instrText>
            </w:r>
            <w:r>
              <w:rPr>
                <w:sz w:val="22"/>
                <w:kern w:val="0"/>
                <w:rFonts w:eastAsia="Calibri" w:cs="Times New Roman"/>
              </w:rPr>
              <w:fldChar w:fldCharType="separate"/>
            </w:r>
            <w:r>
              <w:rPr>
                <w:sz w:val="22"/>
                <w:kern w:val="0"/>
                <w:rFonts w:eastAsia="Calibri" w:cs="Times New Roman"/>
              </w:rPr>
              <w:t>«RegistrationNumber»</w:t>
            </w:r>
            <w:r>
              <w:rPr>
                <w:sz w:val="22"/>
                <w:kern w:val="0"/>
                <w:rFonts w:eastAsia="Calibri" w:cs="Times New Roman"/>
              </w:rPr>
              <w:fldChar w:fldCharType="end"/>
            </w:r>
            <w:r>
              <w:rPr>
                <w:rFonts w:eastAsia="Calibri" w:cs="Times New Roman" w:eastAsiaTheme="minorHAnsi"/>
                <w:color w:val="auto"/>
                <w:kern w:val="0"/>
                <w:sz w:val="22"/>
                <w:lang w:val="hr-HR" w:eastAsia="en-US"/>
                <w14:ligatures w14:val="none"/>
              </w:rPr>
              <w:t xml:space="preserve">                                                                                                           </w:t>
            </w:r>
            <w:bookmarkStart w:id="0" w:name="_GoBack1"/>
            <w:bookmarkEnd w:id="0"/>
            <w:r>
              <w:rPr>
                <w:rFonts w:eastAsia="Calibri" w:cs="Times New Roman" w:eastAsiaTheme="minorHAnsi"/>
                <w:color w:val="auto"/>
                <w:kern w:val="0"/>
                <w:sz w:val="22"/>
                <w:lang w:val="hr-HR" w:eastAsia="en-US"/>
                <w14:ligatures w14:val="none"/>
              </w:rPr>
              <w:t xml:space="preserve">Donji Lapac, </w:t>
            </w:r>
            <w:r>
              <w:rPr>
                <w:rFonts w:eastAsia="Calibri" w:cs="Times New Roman" w:eastAsiaTheme="minorHAnsi"/>
                <w:color w:val="auto"/>
                <w:kern w:val="0"/>
                <w:sz w:val="22"/>
                <w:lang w:val="hr-HR" w:eastAsia="en-US"/>
                <w14:ligatures w14:val="none"/>
              </w:rPr>
              <w:t xml:space="preserve">25.09.2023. </w:t>
            </w:r>
            <w:r>
              <w:rPr>
                <w:rFonts w:eastAsia="Calibri" w:cs="Times New Roman" w:eastAsiaTheme="minorHAnsi"/>
                <w:color w:val="auto"/>
                <w:kern w:val="0"/>
                <w:sz w:val="22"/>
                <w:lang w:val="hr-HR" w:eastAsia="en-US"/>
                <w14:ligatures w14:val="none"/>
              </w:rPr>
              <w:t xml:space="preserve">  </w:t>
            </w:r>
          </w:p>
          <w:p>
            <w:pPr>
              <w:pStyle w:val="Normal"/>
              <w:spacing w:lineRule="auto" w:line="259" w:before="0" w:after="160"/>
              <w:ind w:left="0" w:hanging="0"/>
              <w:rPr>
                <w:rFonts w:ascii="Times New Roman" w:hAnsi="Times New Roman" w:eastAsia="Calibri" w:cs="Times New Roman" w:eastAsiaTheme="minorHAnsi"/>
                <w:color w:val="auto"/>
                <w:kern w:val="0"/>
                <w:sz w:val="22"/>
                <w:lang w:val="hr-HR" w:eastAsia="en-US"/>
              </w:rPr>
            </w:pPr>
            <w:r>
              <w:rPr>
                <w:rFonts w:eastAsia="Calibri" w:cs="Times New Roman" w:eastAsiaTheme="minorHAnsi"/>
                <w:color w:val="auto"/>
                <w:kern w:val="0"/>
                <w:sz w:val="22"/>
                <w:lang w:val="hr-HR" w:eastAsia="en-US"/>
              </w:rPr>
            </w:r>
          </w:p>
          <w:p>
            <w:pPr>
              <w:pStyle w:val="Normal"/>
              <w:spacing w:lineRule="auto" w:line="259" w:before="0" w:after="160"/>
              <w:ind w:left="0" w:hanging="0"/>
              <w:rPr>
                <w:rFonts w:ascii="Times New Roman" w:hAnsi="Times New Roman" w:eastAsia="Calibri" w:cs="Times New Roman" w:eastAsiaTheme="minorHAnsi"/>
                <w:color w:val="auto"/>
                <w:kern w:val="0"/>
                <w:sz w:val="22"/>
                <w:lang w:val="hr-HR" w:eastAsia="en-US"/>
              </w:rPr>
            </w:pPr>
            <w:r>
              <w:rPr>
                <w:rFonts w:eastAsia="Calibri" w:cs="Times New Roman" w:eastAsiaTheme="minorHAnsi"/>
                <w:color w:val="auto"/>
                <w:kern w:val="0"/>
                <w:sz w:val="22"/>
                <w:lang w:val="hr-HR" w:eastAsia="en-US"/>
              </w:rPr>
            </w:r>
          </w:p>
        </w:tc>
        <w:tc>
          <w:tcPr>
            <w:tcW w:w="2693" w:type="dxa"/>
            <w:tcBorders>
              <w:top w:val="nil"/>
              <w:left w:val="nil"/>
              <w:bottom w:val="nil"/>
              <w:right w:val="nil"/>
            </w:tcBorders>
            <w:shd w:fill="auto" w:val="clear"/>
          </w:tcPr>
          <w:p>
            <w:pPr>
              <w:pStyle w:val="Normal"/>
              <w:spacing w:lineRule="auto" w:line="259" w:before="0" w:after="160"/>
              <w:ind w:left="0" w:hanging="0"/>
              <w:jc w:val="right"/>
              <w:rPr>
                <w:kern w:val="0"/>
                <w:lang w:val="hr-HR"/>
                <w14:ligatures w14:val="none"/>
              </w:rPr>
            </w:pPr>
            <w:r>
              <w:rPr>
                <w:rFonts w:cs="Times New Roman"/>
                <w:kern w:val="0"/>
                <w:lang w:val="en-US"/>
                <w14:ligatures w14:val="none"/>
              </w:rPr>
              <w:fldChar w:fldCharType="begin"/>
            </w:r>
            <w:r>
              <w:rPr>
                <w:kern w:val="0"/>
                <w:rFonts w:cs="Times New Roman"/>
              </w:rPr>
              <w:instrText> MERGEFIELD Image:QRcode </w:instrText>
            </w:r>
            <w:r>
              <w:rPr>
                <w:kern w:val="0"/>
                <w:rFonts w:cs="Times New Roman"/>
              </w:rPr>
              <w:fldChar w:fldCharType="separate"/>
            </w:r>
            <w:r>
              <w:rPr>
                <w:kern w:val="0"/>
                <w:rFonts w:cs="Times New Roman"/>
              </w:rPr>
              <w:t>«Image:QRcode»</w:t>
            </w:r>
            <w:r>
              <w:rPr>
                <w:kern w:val="0"/>
                <w:rFonts w:cs="Times New Roman"/>
              </w:rPr>
              <w:fldChar w:fldCharType="end"/>
            </w:r>
            <w:bookmarkStart w:id="1" w:name="_Hlk128748807"/>
            <w:bookmarkEnd w:id="1"/>
          </w:p>
        </w:tc>
      </w:tr>
    </w:tbl>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Zapisnik 2. sjednice Učiteljskog vijeća održane dana 2</w:t>
      </w:r>
      <w:r>
        <w:rPr>
          <w:rFonts w:cs="Times New Roman"/>
          <w:sz w:val="24"/>
          <w:szCs w:val="24"/>
        </w:rPr>
        <w:t>5</w:t>
      </w:r>
      <w:r>
        <w:rPr>
          <w:rFonts w:cs="Times New Roman"/>
          <w:sz w:val="24"/>
          <w:szCs w:val="24"/>
        </w:rPr>
        <w:t>.09.202</w:t>
      </w:r>
      <w:r>
        <w:rPr>
          <w:rFonts w:cs="Times New Roman"/>
          <w:sz w:val="24"/>
          <w:szCs w:val="24"/>
        </w:rPr>
        <w:t>3</w:t>
      </w:r>
      <w:r>
        <w:rPr>
          <w:rFonts w:cs="Times New Roman"/>
          <w:sz w:val="24"/>
          <w:szCs w:val="24"/>
        </w:rPr>
        <w:t>. godine u prostoriji Zbornice Osnovne škole Donji Lapac s početkom u 13:</w:t>
      </w:r>
      <w:r>
        <w:rPr>
          <w:rFonts w:cs="Times New Roman"/>
          <w:sz w:val="24"/>
          <w:szCs w:val="24"/>
        </w:rPr>
        <w:t>0</w:t>
      </w:r>
      <w:r>
        <w:rPr>
          <w:rFonts w:cs="Times New Roman"/>
          <w:sz w:val="24"/>
          <w:szCs w:val="24"/>
        </w:rPr>
        <w:t xml:space="preserve">0 sati. </w:t>
      </w:r>
    </w:p>
    <w:p>
      <w:pPr>
        <w:pStyle w:val="Normal"/>
        <w:jc w:val="both"/>
        <w:rPr/>
      </w:pPr>
      <w:r>
        <w:rPr>
          <w:rFonts w:cs="Times New Roman"/>
          <w:sz w:val="24"/>
          <w:szCs w:val="24"/>
        </w:rPr>
        <w:t xml:space="preserve">Dnevni red: </w:t>
      </w:r>
    </w:p>
    <w:p>
      <w:pPr>
        <w:pStyle w:val="ListParagraph"/>
        <w:ind w:hanging="0"/>
        <w:jc w:val="both"/>
        <w:rPr>
          <w:rFonts w:ascii="Times New Roman" w:hAnsi="Times New Roman" w:cs="Times New Roman"/>
          <w:sz w:val="24"/>
          <w:szCs w:val="24"/>
        </w:rPr>
      </w:pPr>
      <w:r>
        <w:rPr/>
      </w:r>
    </w:p>
    <w:p>
      <w:pPr>
        <w:pStyle w:val="ListParagraph"/>
        <w:numPr>
          <w:ilvl w:val="0"/>
          <w:numId w:val="1"/>
        </w:numPr>
        <w:jc w:val="both"/>
        <w:rPr/>
      </w:pPr>
      <w:r>
        <w:rPr>
          <w:rFonts w:cs="Times New Roman"/>
          <w:sz w:val="24"/>
          <w:szCs w:val="24"/>
        </w:rPr>
        <w:t>Razmatranje Godišnjeg plana i programa rada škole za školsku 202</w:t>
      </w:r>
      <w:r>
        <w:rPr>
          <w:rFonts w:cs="Times New Roman"/>
          <w:sz w:val="24"/>
          <w:szCs w:val="24"/>
        </w:rPr>
        <w:t>3</w:t>
      </w:r>
      <w:r>
        <w:rPr>
          <w:rFonts w:cs="Times New Roman"/>
          <w:sz w:val="24"/>
          <w:szCs w:val="24"/>
        </w:rPr>
        <w:t>./202</w:t>
      </w:r>
      <w:r>
        <w:rPr>
          <w:rFonts w:cs="Times New Roman"/>
          <w:sz w:val="24"/>
          <w:szCs w:val="24"/>
        </w:rPr>
        <w:t>4</w:t>
      </w:r>
      <w:r>
        <w:rPr>
          <w:rFonts w:cs="Times New Roman"/>
          <w:sz w:val="24"/>
          <w:szCs w:val="24"/>
        </w:rPr>
        <w:t>. godinu te usvajanje istog</w:t>
      </w:r>
    </w:p>
    <w:p>
      <w:pPr>
        <w:pStyle w:val="ListParagraph"/>
        <w:numPr>
          <w:ilvl w:val="0"/>
          <w:numId w:val="1"/>
        </w:numPr>
        <w:jc w:val="both"/>
        <w:rPr/>
      </w:pPr>
      <w:r>
        <w:rPr>
          <w:rFonts w:cs="Times New Roman"/>
          <w:sz w:val="24"/>
          <w:szCs w:val="24"/>
        </w:rPr>
        <w:t>Razmatranje i usvajanje Školskog kurikuluma za školsku 202</w:t>
      </w:r>
      <w:r>
        <w:rPr>
          <w:rFonts w:cs="Times New Roman"/>
          <w:sz w:val="24"/>
          <w:szCs w:val="24"/>
        </w:rPr>
        <w:t>3</w:t>
      </w:r>
      <w:r>
        <w:rPr>
          <w:rFonts w:cs="Times New Roman"/>
          <w:sz w:val="24"/>
          <w:szCs w:val="24"/>
        </w:rPr>
        <w:t>./202</w:t>
      </w:r>
      <w:r>
        <w:rPr>
          <w:rFonts w:cs="Times New Roman"/>
          <w:sz w:val="24"/>
          <w:szCs w:val="24"/>
        </w:rPr>
        <w:t>4</w:t>
      </w:r>
      <w:r>
        <w:rPr>
          <w:rFonts w:cs="Times New Roman"/>
          <w:sz w:val="24"/>
          <w:szCs w:val="24"/>
        </w:rPr>
        <w:t>. godinu</w:t>
      </w:r>
    </w:p>
    <w:p>
      <w:pPr>
        <w:pStyle w:val="ListParagraph"/>
        <w:numPr>
          <w:ilvl w:val="0"/>
          <w:numId w:val="1"/>
        </w:numPr>
        <w:jc w:val="both"/>
        <w:rPr/>
      </w:pPr>
      <w:r>
        <w:rPr>
          <w:rFonts w:cs="Times New Roman"/>
          <w:sz w:val="24"/>
          <w:szCs w:val="24"/>
        </w:rPr>
        <w:t>Razmatranje plana i programa rada predškolskog odgoja i obrazovanja pri Oš Donji Lapac</w:t>
      </w:r>
      <w:r>
        <w:rPr>
          <w:rFonts w:cs="Times New Roman"/>
          <w:sz w:val="24"/>
          <w:szCs w:val="24"/>
        </w:rPr>
        <w:t xml:space="preserve"> </w:t>
      </w:r>
    </w:p>
    <w:p>
      <w:pPr>
        <w:pStyle w:val="ListParagraph"/>
        <w:numPr>
          <w:ilvl w:val="0"/>
          <w:numId w:val="1"/>
        </w:numPr>
        <w:jc w:val="both"/>
        <w:rPr/>
      </w:pPr>
      <w:r>
        <w:rPr>
          <w:rFonts w:cs="Times New Roman"/>
          <w:sz w:val="24"/>
          <w:szCs w:val="24"/>
        </w:rPr>
        <w:t>Donošenje plana izleta i ekskurzija Oš Donji Lapac</w:t>
      </w:r>
    </w:p>
    <w:p>
      <w:pPr>
        <w:pStyle w:val="ListParagraph"/>
        <w:numPr>
          <w:ilvl w:val="0"/>
          <w:numId w:val="1"/>
        </w:numPr>
        <w:jc w:val="both"/>
        <w:rPr/>
      </w:pPr>
      <w:r>
        <w:rPr>
          <w:rFonts w:cs="Times New Roman"/>
          <w:sz w:val="24"/>
          <w:szCs w:val="24"/>
        </w:rPr>
        <w:t xml:space="preserve">Možebitno </w:t>
      </w:r>
    </w:p>
    <w:p>
      <w:pPr>
        <w:pStyle w:val="Normal"/>
        <w:jc w:val="both"/>
        <w:rPr/>
      </w:pPr>
      <w:r>
        <w:rPr>
          <w:rFonts w:cs="Times New Roman"/>
          <w:sz w:val="24"/>
          <w:szCs w:val="24"/>
        </w:rPr>
        <w:t xml:space="preserve">Nazočni: Ravnatelj škole Marko Matić, Mirjana Prusac, Predrag Sušić, Olivera Mazija, Ljiljana Klobučar, Josip Prusac, Radmila Kuga, </w:t>
      </w:r>
      <w:r>
        <w:rPr>
          <w:rFonts w:cs="Times New Roman"/>
          <w:sz w:val="24"/>
          <w:szCs w:val="24"/>
        </w:rPr>
        <w:t>Martina Gecan, Kristina Milan,</w:t>
      </w:r>
      <w:r>
        <w:rPr>
          <w:rFonts w:cs="Times New Roman"/>
          <w:sz w:val="24"/>
          <w:szCs w:val="24"/>
        </w:rPr>
        <w:t xml:space="preserve"> Milena Bajić, Martina Držaić, Predrag Rodić i Zlatko Brnjas, </w:t>
      </w:r>
      <w:r>
        <w:rPr>
          <w:rFonts w:cs="Times New Roman"/>
          <w:sz w:val="24"/>
          <w:szCs w:val="24"/>
        </w:rPr>
        <w:t>Monika Ilić</w:t>
      </w:r>
      <w:r>
        <w:rPr>
          <w:rFonts w:cs="Times New Roman"/>
          <w:sz w:val="24"/>
          <w:szCs w:val="24"/>
        </w:rPr>
        <w:t xml:space="preserve"> kao zapisničar </w:t>
      </w:r>
    </w:p>
    <w:p>
      <w:pPr>
        <w:pStyle w:val="Normal"/>
        <w:jc w:val="both"/>
        <w:rPr/>
      </w:pPr>
      <w:r>
        <w:rPr>
          <w:rFonts w:cs="Times New Roman"/>
          <w:sz w:val="24"/>
          <w:szCs w:val="24"/>
        </w:rPr>
        <w:t>Izočni:  – Opravdali izostanak</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Ravnatelj</w:t>
      </w:r>
      <w:r>
        <w:rPr>
          <w:rFonts w:cs="Times New Roman"/>
          <w:sz w:val="24"/>
          <w:szCs w:val="24"/>
        </w:rPr>
        <w:t xml:space="preserve"> otvara sjednicu, pozdravlja nazočne članove te konstatira da je na sjednici nazočan dovoljan broj članova za punovažno odlučivanje, te čita prijedlog dnevnoga reda ove sjednice. Nakon pročitanog reda, pita članove imaju li pitanja ili primjedbi i nadopuna na navedeni prijedlog dnevnoga reda. Pitanja, primjedbi i nadopuna nema, te </w:t>
      </w:r>
      <w:r>
        <w:rPr>
          <w:rFonts w:cs="Times New Roman"/>
          <w:sz w:val="24"/>
          <w:szCs w:val="24"/>
        </w:rPr>
        <w:t>ravnatelj</w:t>
      </w:r>
      <w:r>
        <w:rPr>
          <w:rFonts w:cs="Times New Roman"/>
          <w:sz w:val="24"/>
          <w:szCs w:val="24"/>
        </w:rPr>
        <w:t xml:space="preserve"> daje na glasovanje. </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ODLUKA: Javnim dizanjem ruku usvaja se dnevni red ove sjednice. Ova Odluka jednoglasno je usvojena sa 1</w:t>
      </w:r>
      <w:r>
        <w:rPr>
          <w:rFonts w:cs="Times New Roman"/>
          <w:sz w:val="24"/>
          <w:szCs w:val="24"/>
        </w:rPr>
        <w:t>3</w:t>
      </w:r>
      <w:r>
        <w:rPr>
          <w:rFonts w:cs="Times New Roman"/>
          <w:sz w:val="24"/>
          <w:szCs w:val="24"/>
        </w:rPr>
        <w:t xml:space="preserve"> javnih glasova. </w:t>
      </w:r>
    </w:p>
    <w:p>
      <w:pPr>
        <w:pStyle w:val="Normal"/>
        <w:jc w:val="both"/>
        <w:rPr>
          <w:rFonts w:ascii="Times New Roman" w:hAnsi="Times New Roman" w:cs="Times New Roman"/>
          <w:sz w:val="24"/>
          <w:szCs w:val="24"/>
        </w:rPr>
      </w:pPr>
      <w:r>
        <w:rPr/>
      </w:r>
    </w:p>
    <w:p>
      <w:pPr>
        <w:pStyle w:val="Normal"/>
        <w:rPr/>
      </w:pPr>
      <w:r>
        <w:rPr>
          <w:rFonts w:cs="Times New Roman"/>
          <w:sz w:val="24"/>
          <w:szCs w:val="24"/>
        </w:rPr>
        <w:t>AD</w:t>
      </w:r>
      <w:r>
        <w:rPr>
          <w:rFonts w:cs="Times New Roman"/>
          <w:sz w:val="24"/>
          <w:szCs w:val="24"/>
        </w:rPr>
        <w:t>1</w:t>
      </w:r>
      <w:r>
        <w:rPr>
          <w:rFonts w:cs="Times New Roman"/>
          <w:sz w:val="24"/>
          <w:szCs w:val="24"/>
        </w:rPr>
        <w:t xml:space="preserve">.) Razmatranje Godišnjeg plana i programa </w:t>
      </w:r>
      <w:bookmarkStart w:id="2" w:name="_GoBack"/>
      <w:bookmarkEnd w:id="2"/>
      <w:r>
        <w:rPr>
          <w:rFonts w:cs="Times New Roman"/>
          <w:sz w:val="24"/>
          <w:szCs w:val="24"/>
        </w:rPr>
        <w:t xml:space="preserve"> rada škole za školsku 202</w:t>
      </w:r>
      <w:r>
        <w:rPr>
          <w:rFonts w:cs="Times New Roman"/>
          <w:sz w:val="24"/>
          <w:szCs w:val="24"/>
        </w:rPr>
        <w:t>3</w:t>
      </w:r>
      <w:r>
        <w:rPr>
          <w:rFonts w:cs="Times New Roman"/>
          <w:sz w:val="24"/>
          <w:szCs w:val="24"/>
        </w:rPr>
        <w:t>./202</w:t>
      </w:r>
      <w:r>
        <w:rPr>
          <w:rFonts w:cs="Times New Roman"/>
          <w:sz w:val="24"/>
          <w:szCs w:val="24"/>
        </w:rPr>
        <w:t>4</w:t>
      </w:r>
      <w:r>
        <w:rPr>
          <w:rFonts w:cs="Times New Roman"/>
          <w:sz w:val="24"/>
          <w:szCs w:val="24"/>
        </w:rPr>
        <w:t>. godinu te usvajanje istog</w:t>
      </w:r>
    </w:p>
    <w:p>
      <w:pPr>
        <w:pStyle w:val="Normal"/>
        <w:rPr>
          <w:rFonts w:ascii="Times New Roman" w:hAnsi="Times New Roman" w:cs="Times New Roman"/>
          <w:sz w:val="24"/>
          <w:szCs w:val="24"/>
        </w:rPr>
      </w:pPr>
      <w:r>
        <w:rPr/>
      </w:r>
    </w:p>
    <w:p>
      <w:pPr>
        <w:pStyle w:val="Normal"/>
        <w:jc w:val="both"/>
        <w:rPr/>
      </w:pPr>
      <w:r>
        <w:rPr>
          <w:rFonts w:cs="Times New Roman"/>
          <w:sz w:val="24"/>
          <w:szCs w:val="24"/>
        </w:rPr>
        <w:t xml:space="preserve">Ravnatelj čita prvu točku dnevnoga reda, </w:t>
      </w:r>
      <w:r>
        <w:rPr>
          <w:rFonts w:cs="Times New Roman"/>
          <w:sz w:val="24"/>
          <w:szCs w:val="24"/>
        </w:rPr>
        <w:t>navodi kako je Plan i programa rada škole za školsku 202</w:t>
      </w:r>
      <w:r>
        <w:rPr>
          <w:rFonts w:cs="Times New Roman"/>
          <w:sz w:val="24"/>
          <w:szCs w:val="24"/>
        </w:rPr>
        <w:t>3</w:t>
      </w:r>
      <w:r>
        <w:rPr>
          <w:rFonts w:cs="Times New Roman"/>
          <w:sz w:val="24"/>
          <w:szCs w:val="24"/>
        </w:rPr>
        <w:t>./202</w:t>
      </w:r>
      <w:r>
        <w:rPr>
          <w:rFonts w:cs="Times New Roman"/>
          <w:sz w:val="24"/>
          <w:szCs w:val="24"/>
        </w:rPr>
        <w:t>4</w:t>
      </w:r>
      <w:r>
        <w:rPr>
          <w:rFonts w:cs="Times New Roman"/>
          <w:sz w:val="24"/>
          <w:szCs w:val="24"/>
        </w:rPr>
        <w:t xml:space="preserve">. godinu već neko vrijeme izložen u prostoriji Zbornice škole na uvid članovima, te ukratko izlaže cijeli plan rada koji se sastoji od uvjeta rada, zaposlenika, organizacije rada i ostalih sastavnica. Nakon izlaganja ravnatelja riječ uzima predsjedavateljica pita članove imaju li pitanja ili nadopuna. Pitanja, nadopuna nema te predsjedavateljica daje na glasovanje. </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ODLUKA: Javnim dizanjem ruku usvaja se Plan rada škole za školsku 202</w:t>
      </w:r>
      <w:r>
        <w:rPr>
          <w:rFonts w:cs="Times New Roman"/>
          <w:sz w:val="24"/>
          <w:szCs w:val="24"/>
        </w:rPr>
        <w:t>3</w:t>
      </w:r>
      <w:r>
        <w:rPr>
          <w:rFonts w:cs="Times New Roman"/>
          <w:sz w:val="24"/>
          <w:szCs w:val="24"/>
        </w:rPr>
        <w:t>./202</w:t>
      </w:r>
      <w:r>
        <w:rPr>
          <w:rFonts w:cs="Times New Roman"/>
          <w:sz w:val="24"/>
          <w:szCs w:val="24"/>
        </w:rPr>
        <w:t>4</w:t>
      </w:r>
      <w:r>
        <w:rPr>
          <w:rFonts w:cs="Times New Roman"/>
          <w:sz w:val="24"/>
          <w:szCs w:val="24"/>
        </w:rPr>
        <w:t>. godinu sa svim svojim sastavnim djelovima onakav kakav je predočen članovima na razmatranje. Ova Odluka jednoglasno je usvojena sa 1</w:t>
      </w:r>
      <w:r>
        <w:rPr>
          <w:rFonts w:cs="Times New Roman"/>
          <w:sz w:val="24"/>
          <w:szCs w:val="24"/>
        </w:rPr>
        <w:t xml:space="preserve">3 </w:t>
      </w:r>
      <w:r>
        <w:rPr>
          <w:rFonts w:cs="Times New Roman"/>
          <w:sz w:val="24"/>
          <w:szCs w:val="24"/>
        </w:rPr>
        <w:t xml:space="preserve">javnih glasova. </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AD</w:t>
      </w:r>
      <w:r>
        <w:rPr>
          <w:rFonts w:cs="Times New Roman"/>
          <w:sz w:val="24"/>
          <w:szCs w:val="24"/>
        </w:rPr>
        <w:t>2</w:t>
      </w:r>
      <w:r>
        <w:rPr>
          <w:rFonts w:cs="Times New Roman"/>
          <w:sz w:val="24"/>
          <w:szCs w:val="24"/>
        </w:rPr>
        <w:t>.) Razmatranje i usvajanje Školskog kurikuluma za školsku 202</w:t>
      </w:r>
      <w:r>
        <w:rPr>
          <w:rFonts w:cs="Times New Roman"/>
          <w:sz w:val="24"/>
          <w:szCs w:val="24"/>
        </w:rPr>
        <w:t>3</w:t>
      </w:r>
      <w:r>
        <w:rPr>
          <w:rFonts w:cs="Times New Roman"/>
          <w:sz w:val="24"/>
          <w:szCs w:val="24"/>
        </w:rPr>
        <w:t>./202</w:t>
      </w:r>
      <w:r>
        <w:rPr>
          <w:rFonts w:cs="Times New Roman"/>
          <w:sz w:val="24"/>
          <w:szCs w:val="24"/>
        </w:rPr>
        <w:t>4</w:t>
      </w:r>
      <w:r>
        <w:rPr>
          <w:rFonts w:cs="Times New Roman"/>
          <w:sz w:val="24"/>
          <w:szCs w:val="24"/>
        </w:rPr>
        <w:t>. godinu</w:t>
      </w:r>
    </w:p>
    <w:p>
      <w:pPr>
        <w:pStyle w:val="Normal"/>
        <w:jc w:val="both"/>
        <w:rPr/>
      </w:pPr>
      <w:r>
        <w:rPr/>
      </w:r>
    </w:p>
    <w:p>
      <w:pPr>
        <w:pStyle w:val="Normal"/>
        <w:jc w:val="both"/>
        <w:rPr/>
      </w:pPr>
      <w:r>
        <w:rPr>
          <w:rFonts w:cs="Times New Roman"/>
          <w:sz w:val="24"/>
          <w:szCs w:val="24"/>
        </w:rPr>
        <w:t>R</w:t>
      </w:r>
      <w:r>
        <w:rPr>
          <w:rFonts w:cs="Times New Roman"/>
          <w:sz w:val="24"/>
          <w:szCs w:val="24"/>
        </w:rPr>
        <w:t xml:space="preserve">avnatelj škole  </w:t>
      </w:r>
      <w:r>
        <w:rPr>
          <w:rFonts w:cs="Times New Roman"/>
          <w:sz w:val="24"/>
          <w:szCs w:val="24"/>
        </w:rPr>
        <w:t xml:space="preserve">čita drugu točku dnevnoga reda te </w:t>
      </w:r>
      <w:r>
        <w:rPr>
          <w:rFonts w:cs="Times New Roman"/>
          <w:sz w:val="24"/>
          <w:szCs w:val="24"/>
        </w:rPr>
        <w:t>navodi članovima kako je Školski kurikulum za školsku 202</w:t>
      </w:r>
      <w:r>
        <w:rPr>
          <w:rFonts w:cs="Times New Roman"/>
          <w:sz w:val="24"/>
          <w:szCs w:val="24"/>
        </w:rPr>
        <w:t>3</w:t>
      </w:r>
      <w:r>
        <w:rPr>
          <w:rFonts w:cs="Times New Roman"/>
          <w:sz w:val="24"/>
          <w:szCs w:val="24"/>
        </w:rPr>
        <w:t>./202</w:t>
      </w:r>
      <w:r>
        <w:rPr>
          <w:rFonts w:cs="Times New Roman"/>
          <w:sz w:val="24"/>
          <w:szCs w:val="24"/>
        </w:rPr>
        <w:t>4</w:t>
      </w:r>
      <w:r>
        <w:rPr>
          <w:rFonts w:cs="Times New Roman"/>
          <w:sz w:val="24"/>
          <w:szCs w:val="24"/>
        </w:rPr>
        <w:t xml:space="preserve">. godinu isto kao i Plan i program rada škole izložen članovima na razmatranje u Zbornici škole te kako su svi članovi zajedno sa pedagoginjom isti izradili, te ukratko izlaže Školski kurikulum </w:t>
      </w:r>
      <w:r>
        <w:rPr>
          <w:rFonts w:cs="Times New Roman"/>
          <w:sz w:val="24"/>
          <w:szCs w:val="24"/>
        </w:rPr>
        <w:t xml:space="preserve">zajedno sa pedagoginjom Kristinom Milan </w:t>
      </w:r>
      <w:r>
        <w:rPr>
          <w:rFonts w:cs="Times New Roman"/>
          <w:sz w:val="24"/>
          <w:szCs w:val="24"/>
        </w:rPr>
        <w:t xml:space="preserve"> za školsku 202</w:t>
      </w:r>
      <w:r>
        <w:rPr>
          <w:rFonts w:cs="Times New Roman"/>
          <w:sz w:val="24"/>
          <w:szCs w:val="24"/>
        </w:rPr>
        <w:t>3</w:t>
      </w:r>
      <w:r>
        <w:rPr>
          <w:rFonts w:cs="Times New Roman"/>
          <w:sz w:val="24"/>
          <w:szCs w:val="24"/>
        </w:rPr>
        <w:t>/202</w:t>
      </w:r>
      <w:r>
        <w:rPr>
          <w:rFonts w:cs="Times New Roman"/>
          <w:sz w:val="24"/>
          <w:szCs w:val="24"/>
        </w:rPr>
        <w:t>4</w:t>
      </w:r>
      <w:r>
        <w:rPr>
          <w:rFonts w:cs="Times New Roman"/>
          <w:sz w:val="24"/>
          <w:szCs w:val="24"/>
        </w:rPr>
        <w:t xml:space="preserve">. godinu. </w:t>
      </w:r>
      <w:r>
        <w:rPr>
          <w:rFonts w:cs="Times New Roman"/>
          <w:sz w:val="24"/>
          <w:szCs w:val="24"/>
        </w:rPr>
        <w:t xml:space="preserve">Nakon izlaganja pedagoginje zajedno s ravnateljem i ostalim članovima ravnatelj pita članove imaju li pitanja ili nadopuna na navedeni Kurikulum. Pitanja i nadopuna nema, te ravnatelj daje na glasovanje. </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ODLUKA: Javnim dizanjem ruku usvaja se Školski kurikulum za školsku 202</w:t>
      </w:r>
      <w:r>
        <w:rPr>
          <w:rFonts w:cs="Times New Roman"/>
          <w:sz w:val="24"/>
          <w:szCs w:val="24"/>
        </w:rPr>
        <w:t>3</w:t>
      </w:r>
      <w:r>
        <w:rPr>
          <w:rFonts w:cs="Times New Roman"/>
          <w:sz w:val="24"/>
          <w:szCs w:val="24"/>
        </w:rPr>
        <w:t>./202</w:t>
      </w:r>
      <w:r>
        <w:rPr>
          <w:rFonts w:cs="Times New Roman"/>
          <w:sz w:val="24"/>
          <w:szCs w:val="24"/>
        </w:rPr>
        <w:t>4</w:t>
      </w:r>
      <w:r>
        <w:rPr>
          <w:rFonts w:cs="Times New Roman"/>
          <w:sz w:val="24"/>
          <w:szCs w:val="24"/>
        </w:rPr>
        <w:t>. godinu sa svim svojim sastavnim d</w:t>
      </w:r>
      <w:r>
        <w:rPr>
          <w:rFonts w:cs="Times New Roman"/>
          <w:sz w:val="24"/>
          <w:szCs w:val="24"/>
        </w:rPr>
        <w:t>i</w:t>
      </w:r>
      <w:r>
        <w:rPr>
          <w:rFonts w:cs="Times New Roman"/>
          <w:sz w:val="24"/>
          <w:szCs w:val="24"/>
        </w:rPr>
        <w:t>jelovima onakav kakav je predočen članovima na razmatranje. Ova Odluka jednoglasno je usvojena sa 1</w:t>
      </w:r>
      <w:r>
        <w:rPr>
          <w:rFonts w:cs="Times New Roman"/>
          <w:sz w:val="24"/>
          <w:szCs w:val="24"/>
        </w:rPr>
        <w:t>3</w:t>
      </w:r>
      <w:r>
        <w:rPr>
          <w:rFonts w:cs="Times New Roman"/>
          <w:sz w:val="24"/>
          <w:szCs w:val="24"/>
        </w:rPr>
        <w:t xml:space="preserve"> javnih glasova. </w:t>
      </w:r>
    </w:p>
    <w:p>
      <w:pPr>
        <w:pStyle w:val="Normal"/>
        <w:jc w:val="both"/>
        <w:rPr>
          <w:rFonts w:ascii="Times New Roman" w:hAnsi="Times New Roman" w:cs="Times New Roman"/>
          <w:sz w:val="24"/>
          <w:szCs w:val="24"/>
        </w:rPr>
      </w:pPr>
      <w:r>
        <w:rPr/>
      </w:r>
    </w:p>
    <w:p>
      <w:pPr>
        <w:pStyle w:val="Normal"/>
        <w:jc w:val="both"/>
        <w:rPr>
          <w:rFonts w:ascii="Times New Roman" w:hAnsi="Times New Roman" w:cs="Times New Roman"/>
          <w:sz w:val="24"/>
          <w:szCs w:val="24"/>
        </w:rPr>
      </w:pPr>
      <w:r>
        <w:rPr/>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AD</w:t>
      </w:r>
      <w:r>
        <w:rPr>
          <w:rFonts w:cs="Times New Roman"/>
          <w:sz w:val="24"/>
          <w:szCs w:val="24"/>
        </w:rPr>
        <w:t>3</w:t>
      </w:r>
      <w:r>
        <w:rPr>
          <w:rFonts w:cs="Times New Roman"/>
          <w:sz w:val="24"/>
          <w:szCs w:val="24"/>
        </w:rPr>
        <w:t xml:space="preserve">.) </w:t>
      </w:r>
      <w:r>
        <w:rPr>
          <w:rFonts w:cs="Times New Roman"/>
          <w:sz w:val="24"/>
          <w:szCs w:val="24"/>
        </w:rPr>
        <w:t>Razmatranje plana i programa rada predškolskog odgoja i obrazovanja pri Oš Donji Lapac</w:t>
      </w:r>
    </w:p>
    <w:p>
      <w:pPr>
        <w:pStyle w:val="Normal"/>
        <w:jc w:val="both"/>
        <w:rPr/>
      </w:pPr>
      <w:r>
        <w:rPr>
          <w:rFonts w:cs="Times New Roman"/>
          <w:sz w:val="24"/>
          <w:szCs w:val="24"/>
        </w:rPr>
        <w:t xml:space="preserve"> </w:t>
      </w:r>
    </w:p>
    <w:p>
      <w:pPr>
        <w:pStyle w:val="Normal"/>
        <w:jc w:val="both"/>
        <w:rPr/>
      </w:pPr>
      <w:r>
        <w:rPr>
          <w:rFonts w:cs="Times New Roman"/>
          <w:sz w:val="24"/>
          <w:szCs w:val="24"/>
        </w:rPr>
        <w:t xml:space="preserve">Ravnatelj čita treću točku dnevnoga reda te navodi članovima kako je i ove godine organizirana predškola pri Oš Donji Lapac u trajanju od 250 sati za djecu koja nisu u vrtiću. Također ravnatelj izlaže u kratkim crtama navedeni plan te navodi kako će predškola započeti 02.10.2023. godine, te da je financirana od strane Općine Donji Lapac koja je osnivač ovoga programa. Nakon izlaganja ravnatelj pita članove imaju li što za dodati, pitanja ili primjedbi i nadopuna na navedeni Plan i program. Pitanja i primjedbi nema, te ravnatelj daje na glasovanje. </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 xml:space="preserve">ODLUKA: Javnim dizanjem ruku usvaja se Plan i program rada predškolskog odgoja i obrazovanja pri Oš Donji Lapac. Ova Odluka jednoglasno je usvojena sa 13 javnih glasova. </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 xml:space="preserve">AD4.) Donošenje Plana izleta i ekskurzija Oš Donji Lapac </w:t>
      </w:r>
    </w:p>
    <w:p>
      <w:pPr>
        <w:pStyle w:val="Normal"/>
        <w:jc w:val="both"/>
        <w:rPr/>
      </w:pPr>
      <w:r>
        <w:rPr>
          <w:rFonts w:cs="Times New Roman"/>
          <w:sz w:val="24"/>
          <w:szCs w:val="24"/>
        </w:rPr>
        <w:t xml:space="preserve">Ravnatelj čita četvrtu točku dnevnoga reda navodi kako je potrebno donesti plan ekskurzija i i izleta Oš  Donji Lapac. </w:t>
      </w:r>
      <w:r>
        <w:rPr>
          <w:rFonts w:cs="Times New Roman"/>
          <w:sz w:val="24"/>
          <w:szCs w:val="24"/>
        </w:rPr>
        <w:t xml:space="preserve">Ravnatelj zajedno s učiteljicom Ljiljanom Klobučar navodi kako su svi izleti i ekskurzije navedene u Plani i programu i Školskom Kurikulumu škole te daje učiteljima na razmatranje. Nakon kratke rasprave i usuglašavanja ravnatelj daje na glasovanje prijedlog Plana ekskurzija i izleta Oš Donji Lapac. </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O</w:t>
      </w:r>
      <w:r>
        <w:rPr>
          <w:rFonts w:cs="Times New Roman"/>
          <w:sz w:val="24"/>
          <w:szCs w:val="24"/>
        </w:rPr>
        <w:t xml:space="preserve">DLUKA: Javnim dizanjem ruku usvaja se Plan izleta i ekskurzija OŠ Donji Lapac onakav kakav je predočen članovima na usvajanje. Ova Odluka jednoglasno je usvojena sa 13 javnih glasova. </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 xml:space="preserve">AD5.) Možebitno </w:t>
      </w:r>
    </w:p>
    <w:p>
      <w:pPr>
        <w:pStyle w:val="Normal"/>
        <w:jc w:val="both"/>
        <w:rPr>
          <w:rFonts w:ascii="Times New Roman" w:hAnsi="Times New Roman" w:cs="Times New Roman"/>
          <w:sz w:val="24"/>
          <w:szCs w:val="24"/>
        </w:rPr>
      </w:pPr>
      <w:r>
        <w:rPr/>
      </w:r>
    </w:p>
    <w:p>
      <w:pPr>
        <w:pStyle w:val="Normal"/>
        <w:jc w:val="both"/>
        <w:rPr/>
      </w:pPr>
      <w:r>
        <w:rPr>
          <w:rFonts w:cs="Times New Roman"/>
          <w:sz w:val="24"/>
          <w:szCs w:val="24"/>
        </w:rPr>
        <w:t xml:space="preserve">Ravnatelj čita četvrtu točku dnevnoga reda pita članove imaju li što za dodati, riječ uzima učiteljica Olivera Mazija koja navodi problem oko brze vožnje pred školom te moli ravnatelja da uputi dopis ili zahtjev za postavljanjem kamere prometa ispred škole kako bi se smanjila brzina prolazaka automobila, također navodi problem oko okoliša škole da djecu treba više potaknuti za skupljanje smeća i ne bacanje istoga. Također navodi kako treba uputiti zahtjev za rušenje stabala koja su propala. Riječ uzima ravnatelj te navodi kako će se isto obaviti, te također ističe dobru suradnju s Općinom u vezi sufinanciranja kako predškole tako i prehrane predškole. Ravnatelj pita članove imaju li što za dodati, pitanja ili nadopuna. Pitanja i nadopuna nema, te ravnatelj zaključuje petu točku. </w:t>
      </w:r>
    </w:p>
    <w:p>
      <w:pPr>
        <w:pStyle w:val="Normal"/>
        <w:jc w:val="both"/>
        <w:rPr/>
      </w:pPr>
      <w:r>
        <w:rPr>
          <w:rFonts w:cs="Times New Roman"/>
          <w:sz w:val="24"/>
          <w:szCs w:val="24"/>
        </w:rPr>
        <w:t xml:space="preserve"> </w:t>
      </w:r>
    </w:p>
    <w:p>
      <w:pPr>
        <w:pStyle w:val="Normal"/>
        <w:jc w:val="both"/>
        <w:rPr/>
      </w:pPr>
      <w:r>
        <w:rPr>
          <w:rFonts w:cs="Times New Roman"/>
          <w:sz w:val="24"/>
          <w:szCs w:val="24"/>
        </w:rPr>
        <w:t xml:space="preserve">Sjednica je završila u 14:00 sati. </w:t>
      </w:r>
    </w:p>
    <w:p>
      <w:pPr>
        <w:pStyle w:val="Normal"/>
        <w:jc w:val="both"/>
        <w:rPr>
          <w:rFonts w:ascii="Times New Roman" w:hAnsi="Times New Roman" w:cs="Times New Roman"/>
          <w:sz w:val="24"/>
          <w:szCs w:val="24"/>
        </w:rPr>
      </w:pPr>
      <w:r>
        <w:rPr/>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Zapisničar: </w:t>
        <w:tab/>
        <w:tab/>
        <w:tab/>
        <w:tab/>
        <w:tab/>
        <w:tab/>
        <w:tab/>
        <w:tab/>
      </w:r>
      <w:r>
        <w:rPr>
          <w:rFonts w:cs="Times New Roman"/>
          <w:sz w:val="24"/>
          <w:szCs w:val="24"/>
        </w:rPr>
        <w:t>Ravnatelj škole</w:t>
      </w:r>
      <w:r>
        <w:rPr>
          <w:rFonts w:cs="Times New Roman"/>
          <w:sz w:val="24"/>
          <w:szCs w:val="24"/>
        </w:rPr>
        <w:t xml:space="preserve">: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Zlatko Brnjas </w:t>
        <w:tab/>
        <w:tab/>
        <w:tab/>
        <w:tab/>
        <w:tab/>
        <w:tab/>
        <w:tab/>
        <w:tab/>
      </w:r>
      <w:r>
        <w:rPr>
          <w:rFonts w:cs="Times New Roman"/>
          <w:sz w:val="24"/>
          <w:szCs w:val="24"/>
        </w:rPr>
        <w:t xml:space="preserve">Marko Matić, prof.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hr-HR" w:eastAsia="zh-CN" w:bidi="hi-IN"/>
    </w:rPr>
  </w:style>
  <w:style w:type="paragraph" w:styleId="Stilnaslova">
    <w:name w:val="Stil naslova"/>
    <w:basedOn w:val="Normal"/>
    <w:next w:val="Tijeloteksta"/>
    <w:qFormat/>
    <w:pPr>
      <w:keepNext w:val="true"/>
      <w:spacing w:before="240" w:after="120"/>
    </w:pPr>
    <w:rPr>
      <w:rFonts w:ascii="Arial" w:hAnsi="Arial"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qFormat/>
    <w:pPr>
      <w:spacing w:before="0" w:after="16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Trio_Office/6.2.8.2$Windows_x86 LibreOffice_project/</Application>
  <Pages>3</Pages>
  <Words>819</Words>
  <Characters>4709</Characters>
  <CharactersWithSpaces>6463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2023-09-25T14:33:41Z</dcterms:created>
  <dc:creator/>
  <dc:description/>
  <dc:language>hr-HR</dc:language>
  <cp:lastModifiedBy/>
  <dcterms:modified xsi:type="dcterms:W3CDTF">2023-09-25T15:03:56Z</dcterms:modified>
  <cp:revision>3</cp:revision>
  <dc:subject/>
  <dc:title/>
</cp:coreProperties>
</file>