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3778d8b5f0d42e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21246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DONJI LAPAC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844.947,98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903.066,47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793.677,69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846.295,03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51.270,29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56.771,44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9.187,38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6.840,38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42.082,91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49.931,06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118,6</w:t>
            </w:r>
          </w:p>
        </w:tc>
      </w:tr>
    </w:tbl>
    <w:p>
      <w:pPr>
        <w:spacing w:before="0" w:after="0"/>
      </w:pPr>
    </w:p>
    <w:p>
      <w:r>
        <w:t xml:space="preserve">Osnovna škola Donji Lapac je u izvještajnom koji obuhvaća proračunsku godinu 01.01.2025. - 31.12.2025. godine ostvarila ukupno 903.066,47 eura prihoda poslovanja. Glavni dio prihoda poslovanja Osnovne škole Donji Lapac ukupno iznosi 771.440,08 eura a odnosi se na prihode za financiranje rashoda plaća radnika. Osnovna škola Donji Lapac također ostvaruje prihoda od strane Općine Donji Lapac kojima se financira plaća odgajtelja koji provodi program predškolskog odgoja i obrazovanja te sufinanciranjem prehrane učenika u ukupnome iznosu od 13.733,91 euro (zajedno sa plaćom odgajatelja i prehranom), Osnovna škola Donji Lapac također ostvaruje prihode od strane Osnivača Liko - senjske županije koji su ostvareni u ukupnome iznos od 151.073,86 eura, a odnose se na financiranje režijskih troškova, materijalnih te prijevoza učenika u što ulaze i troškovi energije koje škola ostvaruje za grijanje, ostali prihode škola kao pružanje usluga najma bilo dvorane ili učionica nema, jer škola se nalazi u malome ruralnome mjestu gdje potreba za tom vrstom je jako malena ili se ostvari kroz nekoliko godine jednom ili dvaput. Ukupni rashodi Škole iznose 846.295,03 eura odnose se na sveukupne rashode poslovanja škole kao što su energija, prijevoz učenika, režijski troškovi, troškovi plaće, nabavke udžbenika i sl. uglavnom troškovi i rashodi rada same institucije. Osnovna škola Donji Lapac neprestano nastoji smanjiti troškove rada no to ponekad nije moguće zbog povećanja cijena samih usluga ali i zbog povećanja potreba zbog dotrajalosti građevine koja nije obnavljana više od 20 godina. Osnovna škola Donji Lapac kroz ovu godinu nije ulagala u kapitalna ulaganja kao što je nabavka veće količine opreme ili obnavljanje ili tekuće investicijsko ulaganja u samo građevinu. Kroz 2025. godinu iskazala se je potreba za obavljanjem atesta opreme škole, također i izrada Plana sigurnosti škole, plana procjene rizika na koje je potrošeno ukupno preko 3000,00 eura, te edukaciju učitelja za postupanje u kriznim situacijama. ukupni višak poslovanja odnos se na 56.771,44 eura, a kontinuitet je kao i prethodnih godina. Ukupni prihodi od prodaje nefinancijske imovine ostvareni su u ukupnome iznosu od 0,00 eura, ukupni prihodi za nabavku nefinancijske imovine odnose se na kupnju udžbenika koji se financiraju od strane MZOM ove godine bilježi se povećanje u odnosu na prethodnu godinu zbog veće dotrajalosti udžbenika te se je iskazala potreba za kupnjom istih, te za kupnju kopirnoga stroja koji je potreban za rad škole.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844.947,98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903.066,47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r>
        <w:t xml:space="preserve">Osnovna škola Donji Lapac je u izvještajnom razdoblju od 1.1.25. - 31.12.25. godine ostvarila ukupno 903.066,47 eura prihoda, povećanje je to u odnosu na prethodnu godinu od 6,9% rezultirano time što je došlo do proporcionalnoga povećanja i troškova poslovanja kako od plaće zaposlenika tako i do povećanja troškova odnosno poskupljenja usluga i režijskih troškova koje škola ne može sama obavljati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684.339,26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738.107,94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bl>
    <w:p>
      <w:pPr>
        <w:spacing w:before="0" w:after="0"/>
      </w:pPr>
    </w:p>
    <w:p>
      <w:r>
        <w:t xml:space="preserve">Osnovna škola Donji Lapa u navednoj skupini prihoda ostvarila je ukupno 738.107,94 eura prihoda ova skupina prihoda zbroj je svih računa kao što su doznake za plaće yaposlenika, materijalne rashode, rashode za pomoćnike u nastavi itd. u navedenome djelu škola bilježi porast od 7,9% što je rezultat povećanja plaća radnika i troškova funkcioniranja same ustanove.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w:t>
            </w:r>
          </w:p>
        </w:tc>
      </w:tr>
    </w:tbl>
    <w:p>
      <w:pPr>
        <w:spacing w:before="0" w:after="0"/>
      </w:pPr>
    </w:p>
    <w:p>
      <w:r>
        <w:t xml:space="preserve">Navedena skupina prihoda ostvarena je u odnosnu na prethodnu godinu u smanjenju za gotovo 24%, a riječ je o prihodima koje škola ostvaruje temeljem uplate Općine Donji Lapac za plaću i prehranu djece koji pohađaju program predškole pri Oš Donji Lapac. Navedeno smanjenje odnos je smanjenoga broja učenika u predškolskom programu te time nije ostvaren prihod financiranja prehrane jer ove godine imamo samo troje polaznika istoga programa.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w:t>
            </w:r>
          </w:p>
        </w:tc>
      </w:tr>
    </w:tbl>
    <w:p>
      <w:pPr>
        <w:spacing w:before="0" w:after="0"/>
      </w:pPr>
    </w:p>
    <w:p>
      <w:r>
        <w:t xml:space="preserve">navedeni prihodi ostvareni su uz povećanje u odnosu na prethodnu godinu od 9% a riječ je o prihodima kojima se financira plaća radnika u predškolskome odgoju. Povećanje je rezulturano povećanjem plaće radnice.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w:t>
            </w:r>
          </w:p>
        </w:tc>
      </w:tr>
    </w:tbl>
    <w:p>
      <w:pPr>
        <w:spacing w:before="0" w:after="0"/>
      </w:pPr>
    </w:p>
    <w:p>
      <w:r>
        <w:t xml:space="preserve">Osnovna škola Donji Lapac je navedene prihode ostvarila u 58% smanjenja. U ovome djelu prihoda iskazano je doznake za lektiru koju doznačuje Ministarstvo znanosti obrazovanja i maldih, županijsko stručno vijeće za potrebe rada istoga, u ovome djelu bilježimo smanjenje u odnosu na prethodnu godinu jer kroz ovu godinu nije bilo aktivnosti kluba mladih tehnničara kao prethodni godina te doznaka sredstava je bila manja.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658.117,59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711.440,08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OŠ Donji Lapac je u ovome djelu prihoda ostvarila porast od više od osam posto, riječ je o prihodima sa kojima se financiraju plaće radnika. Povećanje je rezultat porasta plaća radnika kako na godišnjoj razini odlukom Vlade tako i povećanjem broja radnika, pogotovo zamjena, jer ove godine imamo tri zaposlenice koje su na porodiljnom te je Škola morala zaposliti nove radnike kao zamjenu, te je zbog toga došlo do povećanja i prihoda ali i rashoda na računu financiranja.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658.117,59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711.440,08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OŠ Donji Lapac je u ovome djelu prihoda ostvarila porast od više od osam posto, riječ je o prihodima sa kojima se financiraju plaće radnika. Povećanje je rezultat porasta plaća radnika kako na godišnjoj razini odlukom Vlade tako i povećanjem broja radnika, pogotovo zamjena, jer ove godine imamo tri zaposlenice koje su na porodiljnom te je Škola morala zaposliti nove radnike kao zamjenu, te je zbog toga došlo do povećanja i prihoda ali i rashoda na računu financiranja.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w:t>
            </w:r>
          </w:p>
        </w:tc>
      </w:tr>
    </w:tbl>
    <w:p>
      <w:pPr>
        <w:spacing w:before="0" w:after="0"/>
      </w:pPr>
    </w:p>
    <w:p>
      <w:r>
        <w:t xml:space="preserve">U ovome djelu prihoda iskazani su prihodi koje je Škola ostvarila temeljem projekta "zajedno za budućnost" a osnosi se na pomoćnike u nastavi. Povećanje od 57% rezultat je rasta plaće pomoćnika u nastavi u odnosu na prethodnu godinu te ostvarivanje materijalnih prava koje prethoda radnica nije ostvarivala kao što su dar djeci isl., te je zbog toga došlo do povećanja ovoga dijela prihoda.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ovome djelu prihoda iskazani su prihodi koje je Škola ostvarila temeljem projekta "zajedno za budućnost" a osnosi se na pomoćnike u nastavi. Povećanje od 57% rezultat je rasta plaće pomoćnika u nastavi u odnosu na prethodnu godinu te ostvarivanje materijalnih prava koje prethoda radnica nije ostvarivala kao što su dar djeci isl., te je zbog toga došlo do povećanja ovoga dijela prihoda.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w:t>
            </w:r>
          </w:p>
        </w:tc>
      </w:tr>
    </w:tbl>
    <w:p>
      <w:pPr>
        <w:spacing w:before="0" w:after="0"/>
      </w:pPr>
    </w:p>
    <w:p>
      <w:r>
        <w:t xml:space="preserve">U ovome djelu prihoda iskazani su prihodi koje je Škola ostvarila temeljem projekta "zajedno za budućnost" a osnosi se na pomoćnike u nastavi. Povećanje od 57% rezultat je rasta plaće pomoćnika u nastavi u odnosu na prethodnu godinu te ostvarivanje materijalnih prava koje prethoda radnica nije ostvarivala kao što su dar djeci isl., te je zbog toga došlo do povećanja ovoga dijela prihoda.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w:t>
            </w:r>
          </w:p>
        </w:tc>
      </w:tr>
    </w:tbl>
    <w:p>
      <w:pPr>
        <w:spacing w:before="0" w:after="0"/>
      </w:pPr>
    </w:p>
    <w:p>
      <w:r>
        <w:t xml:space="preserve">Oš Donji Lapac u navedenom izvještajnom razdoblju bilježi smanjenje prihoda u ovome djelu jer nije bilo prihoda ostvarnih od imovine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w:t>
            </w:r>
          </w:p>
        </w:tc>
      </w:tr>
    </w:tbl>
    <w:p>
      <w:pPr>
        <w:spacing w:before="0" w:after="0"/>
      </w:pPr>
    </w:p>
    <w:p>
      <w:r>
        <w:t xml:space="preserve">navedeni prihodi ostvareni su u minimalnom iznosu jer Oš Donji Lapac u ovome djelu iskazuje prihode od kamata na sredstva koja stoje na raspolaganju na žr škole. pošto ove godine je došlo do smanjenja vlastihih sredstava navedene iznos je ostvaren u minimalnom iznosu.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 od 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w:t>
            </w:r>
          </w:p>
        </w:tc>
      </w:tr>
    </w:tbl>
    <w:p>
      <w:pPr>
        <w:spacing w:before="0" w:after="0"/>
      </w:pPr>
    </w:p>
    <w:p>
      <w:r>
        <w:t xml:space="preserve">navedeni prihodi ostvareni su u minimalnom iznosu jer Oš Donji Lapac u ovome djelu iskazuje prihode od kamata na sredstva koja stoje na raspolaganju na žr škole. pošto ove godine je došlo do smanjenja vlastihih sredstava navedene iznos je ostvaren u minimalnom iznosu.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548,4</w:t>
            </w:r>
          </w:p>
        </w:tc>
      </w:tr>
    </w:tbl>
    <w:p>
      <w:pPr>
        <w:spacing w:before="0" w:after="0"/>
      </w:pPr>
    </w:p>
    <w:p>
      <w:r>
        <w:t xml:space="preserve">Oš Donji Lapac je u navedenom izvještajnom razodblju ostvarila ukupni prihod prema ovome računu u iznosu od 13.883,17 eura gdje bilježi najveće povećanje a rezultat je doznaka sredstava za programe tehiničke kulture za nabavku materijala za klub mladih teničava u iznosu do 5.495,75 eura, 2.610 eura za izlet učenika, 96,04 eura za radne bilježnice od strane državnog proračuna za učenike koji imaju socijalnu pomoć, 698,72 eura za udžbenike koje financira MZOM, 4.983,66 eura za udžbenike učenika financirane od strane MZOM</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548,4</w:t>
            </w:r>
          </w:p>
        </w:tc>
      </w:tr>
    </w:tbl>
    <w:p>
      <w:pPr>
        <w:spacing w:before="0" w:after="0"/>
      </w:pPr>
    </w:p>
    <w:p>
      <w:r>
        <w:t xml:space="preserve">Oš Donji Lapac je u navedenom izvještajnom razodblju ostvarila ukupni prihod prema ovome računu u iznosu od 13.883,17 eura gdje bilježi najveće povećanje a rezultat je doznaka sredstava za programe tehiničke kulture za nabavku materijala za klub mladih teničava u iznosu do 5.495,75 eura, 2.610 eura za izlet učenika, 96,04 eura za radne bilježnice od strane državnog proračuna za učenike koji imaju socijalnu pomoć, 698,72 eura za udžbenike koje financira MZOM, 4.983,66 eura za udžbenike učenika financirane od strane MZOM</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548,4</w:t>
            </w:r>
          </w:p>
        </w:tc>
      </w:tr>
    </w:tbl>
    <w:p>
      <w:pPr>
        <w:spacing w:before="0" w:after="0"/>
      </w:pPr>
    </w:p>
    <w:p>
      <w:r>
        <w:t xml:space="preserve">Oš Donji Lapac je u navedenom izvještajnom razodblju ostvarila ukupni prihod prema ovome računu u iznosu od 13.883,17 eura gdje bilježi najveće povećanje a rezultat je doznaka sredstava za programe tehiničke kulture za nabavku materijala za klub mladih teničava u iznosu do 5.495,75 eura, 2.610 eura za izlet učenika, 96,04 eura za radne bilježnice od strane državnog proračuna za učenike koji imaju socijalnu pomoć, 698,72 eura za udžbenike koje financira MZOM, 4.983,66 eura za udžbenike učenika financirane od strane MZOM</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Oš Donji Lapac u navedenome razdoblju nije ostvarila prihode od iznajmljivanja imovine jer nije bilo zahtjeva za istom</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Oš Donji Lapac u navedenome razdoblju nije ostvarila prihode od iznajmljivanja imovine jer nije bilo zahtjeva za istom</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Oš Donji Lapac u navedenome razdoblju nije ostvarila prihode od iznajmljivanja imovine jer nije bilo zahtjeva za istom</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navedeni prihodi nisu ostvareni jer nije kroz proračunsku godinu bilo donacija, pomoći ili sličnih poslovnih događaja koji bi se iskazali u ovome djelu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navedeni prihodi nisu ostvareni jer nije kroz proračunsku godinu bilo donacija, pomoći ili sličnih poslovnih događaja koji bi se iskazali u ovome djelu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154.421,17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151.073,86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w:t>
            </w:r>
          </w:p>
        </w:tc>
      </w:tr>
    </w:tbl>
    <w:p>
      <w:pPr>
        <w:spacing w:before="0" w:after="0"/>
      </w:pPr>
    </w:p>
    <w:p>
      <w:r>
        <w:t xml:space="preserve">Prihodi na ovoj poziciji ostvareni su u ukupnome iznosu od 154.073,86 eura u odnosu na prethodnu godinu ostvareni su u smanjenju od 2,2% što nije veliko samanjenje u odnosu na prethodnu godinu kada se uzme ukupan iznos. Ovi prihodi ostvareni su od strane osivača Ličko - senjske županije za financiranje rashoda materijalnih, financijskih, te prijevoza učenika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154.421,17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151.073,86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w:t>
            </w:r>
          </w:p>
        </w:tc>
      </w:tr>
    </w:tbl>
    <w:p>
      <w:pPr>
        <w:spacing w:before="0" w:after="0"/>
      </w:pPr>
    </w:p>
    <w:p>
      <w:r>
        <w:t xml:space="preserve">Prihodi na ovoj poziciji ostvareni su u ukupnome iznosu od 154.073,86 eura u odnosu na prethodnu godinu ostvareni su u smanjenju od 2,2% što nije veliko samanjenje u odnosu na prethodnu godinu kada se uzme ukupan iznos. Ovi prihodi ostvareni su od strane osivača Ličko - senjske županije za financiranje rashoda materijalnih, financijskih, te prijevoza učenika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151.031,47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151.073,86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Prihodi na ovoj poziciji ostvareni su u ukupnome iznosu od 154.073,86 eura u odnosu na prethodnu godinu ostvareni su u smanjenju od 2,2% što nije veliko samanjenje u odnosu na prethodnu godinu kada se uzme ukupan iznos. Ovi prihodi ostvareni su od strane osivača Ličko - senjske županije za financiranje rashoda materijalnih, financijskih, te prijevoza učenika, navedeni iznosi su u okviru planiranih iznosa ali i u okvir limita dostavljenih od strane mzom-a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navedeni prihodi nisu ostvareni u izvještajnom razdoblju 01.01.2025. - 31.12.2025.</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793.677,69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846.295,03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r>
        <w:t xml:space="preserve">Osnovna škola Donji Lapa je u navedenom izvještajnom razoblju ostvarila ukupno 846.295,03 eura rashoda što je povećanje od šest posto, rezultat ovoga povećanja je porast cijene usluga I dobara koje je Oš Donji Lapac nabavljao a vezani su uz djelatnost obrazovanja.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595.814,03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651.239,39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Rashodi za zaposlene bilježe porast u visini od devet posto jer je došlo do povećanja plaće zaposlenika, ali je došlo I do povećanja broja zaposlenih zbog zamjene radnika kojji su bili na bolovanju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493.540,70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539.248,78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Ova skupina rashoda ostvarena je u visini od 539.248,78 eura, što je povećanje od 9,3% rezulturano povečanjem plaće zaposlenika prema godinama staža ali I povećanje broja radnika zbog zamjene radnika koji su na bolovanju, gdje Oš Donji Lapac bilježi najveći broj radnika zbog porodiljnih dopusata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493.540,70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539.248,78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Navedena skupina rashoda u porastu je za 9 posto kao iz istih razloga kao I prethodne stavke koje čine ovu skupinu rashoda.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20.774,57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23.006,93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Ostali rashodi za zaposlene su porasle za 10% zbog većega broja zaposlenih u odnosu na prethodnu godinu, te su materijalna prava time povećana u ukupnome iznosu, te su neka materijalna prava ostvarena koja prošle godine nisu bila ostvarena tj. razdnici nisu ostvarivala prava na njih.</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81.498,76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88.983,68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r>
        <w:t xml:space="preserve">Ova skupina rashoda također je dosegla povećanje u odnosu na prethodnu godinu od 9% kao I gore navedene stavke zbog povećanog broja zaposlenika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81.498,76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88.983,68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r>
        <w:t xml:space="preserve">Ova skupina rashoda također je dosegla povećanje u odnosu na prethodnu godinu od 9% kao I gore navedene stavke zbog povećanog broja zaposlenika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115.210,79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108.146,68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w:t>
            </w:r>
          </w:p>
        </w:tc>
      </w:tr>
    </w:tbl>
    <w:p>
      <w:pPr>
        <w:spacing w:before="0" w:after="0"/>
      </w:pPr>
    </w:p>
    <w:p>
      <w:r>
        <w:t xml:space="preserve">Navedena skupina rashoda u ukupnome iznosu bilježi smanje od gotovo 6 posto što je rezultat napora škole racionalizacijom troškova I smanjenjem potrošnje a rezultat je I smanjenje prihoda od najma dvorane, kako se nije ostvarilo povećanje vlastitih prihoda tako je škola morala smanjiti troškove. </w:t>
      </w:r>
    </w:p>
    <w:p>
      <w:r>
        <w:t xml:space="preserve">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20.631,88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16.797,29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w:t>
            </w:r>
          </w:p>
        </w:tc>
      </w:tr>
    </w:tbl>
    <w:p>
      <w:pPr>
        <w:spacing w:before="0" w:after="0"/>
      </w:pPr>
    </w:p>
    <w:p>
      <w:r>
        <w:t xml:space="preserve">Navedena skupina rashoda smanjena je u odnosu na prethodnu godinu za gotovo 18% što je ostvareno boljom racionalizacijom I samanjem putovanja radnika sa posla I na posao.</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89,9</w:t>
            </w:r>
          </w:p>
        </w:tc>
      </w:tr>
    </w:tbl>
    <w:p>
      <w:pPr>
        <w:spacing w:before="0" w:after="0"/>
      </w:pPr>
    </w:p>
    <w:p>
      <w:r>
        <w:t xml:space="preserve">navedena skupina rashoda ostvarena je u iznosu od 1.594,41 eura I smanje je od 9% zbog manjega putovanja radnika na stručne skupove I sastanke kao što su županijska stručna vijeća isl. </w:t>
      </w:r>
    </w:p>
    <w:p>
      <w:r>
        <w:t xml:space="preserve">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18.857,83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15.116,12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w:t>
            </w:r>
          </w:p>
        </w:tc>
      </w:tr>
    </w:tbl>
    <w:p>
      <w:pPr>
        <w:spacing w:before="0" w:after="0"/>
      </w:pPr>
    </w:p>
    <w:p>
      <w:r>
        <w:t xml:space="preserve">Prijevoz radnika ostvaren je u ukupnom iznosu od 15.116,12 eura a smanjenje je od 18,8% jer je manje radnika putovalo na posao I s posla u odnosu na prethodnu godinu.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Stručno usavršavanje radnika ostvareno je u iznosu od 86,76 eura a odnosi se na polaganje stručnog ispita radnice, koje prethodne godine nije bilo.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71.560,69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64.648,32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w:t>
            </w:r>
          </w:p>
        </w:tc>
      </w:tr>
    </w:tbl>
    <w:p>
      <w:pPr>
        <w:spacing w:before="0" w:after="0"/>
      </w:pPr>
    </w:p>
    <w:p>
      <w:r>
        <w:t xml:space="preserve">Rashodi za materijal I energiju ostvareni su u ukupnom iznosu od 40.574,69 eura što je smanjenje u odnosu na prethodnu godinu 9,7% rezultat je smanjnje potrošnje energije I grijanja zbog nedostatka sredstava.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bl>
    <w:p>
      <w:pPr>
        <w:spacing w:before="0" w:after="0"/>
      </w:pPr>
    </w:p>
    <w:p>
      <w:r>
        <w:t xml:space="preserve">Ova skupina rashoda bilježi blago povećanje u odnosu na prethodnu godinu od 7% a rezultat je poskupljenje uredskog materijala, materijala za natjećanje učenika pogotovo za tehničku kulturu te povećanja cijena materijala za čišćenje.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15.708,10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15.195,21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bl>
    <w:p>
      <w:pPr>
        <w:spacing w:before="0" w:after="0"/>
      </w:pPr>
    </w:p>
    <w:p>
      <w:r>
        <w:t xml:space="preserve">Ova skupina rashoda ostvarena je u ukupnom iznosu od 15.195,21 euro te je u njoj došlo do smanjenja u odnosu na prethodnu godinu, rezultirano je tome jer se na ovoj stavci knjiže računi prehrane učenika, te ja došlo do smanjenja broja dana, ali ovo sanjenje nije značajno.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46.594,29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40.574,69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w:t>
            </w:r>
          </w:p>
        </w:tc>
      </w:tr>
    </w:tbl>
    <w:p>
      <w:pPr>
        <w:spacing w:before="0" w:after="0"/>
      </w:pPr>
    </w:p>
    <w:p>
      <w:r>
        <w:t xml:space="preserve">Usluge energije odnosno struje I grijanja škole, smanjene su za ukupno 13% u odnosu na prethodnu godinu, no ovo nije rezultat poboljšanja iskoristivosti energije već rezultat nedostatka sredstava za energiju te se samim je smanjena I potrošnja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w:t>
            </w:r>
          </w:p>
        </w:tc>
      </w:tr>
    </w:tbl>
    <w:p>
      <w:pPr>
        <w:spacing w:before="0" w:after="0"/>
      </w:pPr>
    </w:p>
    <w:p>
      <w:r>
        <w:t xml:space="preserve">Navedena stavka je ostvarena u iznosu od 191,85 eura što je smanjenje u odnosu na prethodnu godinu od gotovo 80% a rezultat je toga što ove godine nije bilo popravaka u školi</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navednom razdoblju nije bilo nabavke sitnog inventara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20.308,14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23.683,81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r>
        <w:t xml:space="preserve">Rasodi za usluge ostvareni su u iznosu od 16% povećanje a rezultat je povećanje cijena usluga koje su neprestano rasle tokom godine od usluga tekućeg investicijskog održavanja do usluga koje pružaju razne firme atesta isl. </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Povećanje ovih rashoda ostvareno je ukupno od 20% točnije 3.193,81 euro riječ je o povećanjiu usluga cijena usluga telefona.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w:t>
            </w:r>
          </w:p>
        </w:tc>
      </w:tr>
    </w:tbl>
    <w:p>
      <w:pPr>
        <w:spacing w:before="0" w:after="0"/>
      </w:pPr>
    </w:p>
    <w:p>
      <w:r>
        <w:t xml:space="preserve">Usluge tekućeg I investicijskog održavanja ostvarene su u povećanju od 20 posto 8.201,53 povećanje došlo je do povećanje jer su usluge održavanja servisa I ostalih servisa u neprestanom porastu</w:t>
      </w:r>
    </w:p>
    <w:p>
      <w:r>
        <w:t xml:space="preserve"> </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Ove usluge ostvarene su u ukupnom iznosu 288,44 što je rezultat povećanja u odnosu na prethodnu godinu 13,2% navedeno povaćanje je u odnosu na prethodnu godinu planirano</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w:t>
            </w:r>
          </w:p>
        </w:tc>
      </w:tr>
    </w:tbl>
    <w:p>
      <w:pPr>
        <w:spacing w:before="0" w:after="0"/>
      </w:pPr>
    </w:p>
    <w:p>
      <w:r>
        <w:t xml:space="preserve">Komunalne usluge ostvarene su u ukupnom iznosu 2421,50 smanjenje ovih usluga rezultat je ispostavljanja manjeg broja računa u odnosu na prethodnu godinu.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Najamnine su ostvarene u jednakom iznosu kao I prethodne godine jer Oš Donji Lapac plaća zaštićenu najmninu za kadrovske stanove.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w:t>
            </w:r>
          </w:p>
        </w:tc>
      </w:tr>
    </w:tbl>
    <w:p>
      <w:pPr>
        <w:spacing w:before="0" w:after="0"/>
      </w:pPr>
    </w:p>
    <w:p>
      <w:r>
        <w:t xml:space="preserve">Ove usluge ostvarene su u ukupnom iznosu 99,85 eura a odnose se na izradu sanitarne iskaznice kuharice koja je provedena kroz ovu proračunsku godinu, u ovom djelu je smanjenje jer nije bilo ove godine polaganje higijenskog minimuma za razliku od prethodne godine. </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159,4</w:t>
            </w:r>
          </w:p>
        </w:tc>
      </w:tr>
    </w:tbl>
    <w:p>
      <w:pPr>
        <w:spacing w:before="0" w:after="0"/>
      </w:pPr>
    </w:p>
    <w:p>
      <w:r>
        <w:t xml:space="preserve">Intelektualne I osobe usluge ostvarene su u ukupnom iznosu 7.325,14 što je povećanje u odnosu na prethodnu godinu gotovo 60% a rezultat je izrada elaborata procjene sigurnosti škole, plana sigurnosti te polaganja ispita radnika za krizne situacije te je zbog toga na ovome kontu toliko povećanje.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w:t>
            </w:r>
          </w:p>
        </w:tc>
      </w:tr>
    </w:tbl>
    <w:p>
      <w:pPr>
        <w:spacing w:before="0" w:after="0"/>
      </w:pPr>
    </w:p>
    <w:p>
      <w:r>
        <w:t xml:space="preserve">Računalne usluge ostvarene su u ukupnom iznosu 1.881,95 u ovome djelu usluga došlo je do smanjenja jer Oš Donji Lapac nije imala dovoljno sredstava za obavljanje dodatnih računalnih usluga te smo morali smanjiti izdatke na ovoj poziciji. </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w:t>
            </w:r>
          </w:p>
        </w:tc>
      </w:tr>
    </w:tbl>
    <w:p>
      <w:pPr>
        <w:spacing w:before="0" w:after="0"/>
      </w:pPr>
    </w:p>
    <w:p>
      <w:r>
        <w:t xml:space="preserve">Ostale usluge 133,75 odnose se na usluge polaganja ispita ložača koje domar polaže svakih pet godina.</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w:t>
            </w:r>
          </w:p>
        </w:tc>
      </w:tr>
    </w:tbl>
    <w:p>
      <w:pPr>
        <w:spacing w:before="0" w:after="0"/>
      </w:pPr>
    </w:p>
    <w:p>
      <w:r>
        <w:t xml:space="preserve">Navedena stavka ostali nespomenuthi rashoda poslovanja bilježi blago povećanje od 11,3 posto proporcionalno sa rastom cijena rashoda koji se knjiže na ovoj skupini računa, te je isto u okviru planiranoga, a razrađeno prema niže navedenim računima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269,9</w:t>
            </w:r>
          </w:p>
        </w:tc>
      </w:tr>
    </w:tbl>
    <w:p>
      <w:pPr>
        <w:spacing w:before="0" w:after="0"/>
      </w:pPr>
    </w:p>
    <w:p>
      <w:r>
        <w:t xml:space="preserve">Premija osiguran ja ove proračunske godine ostvarene su u iznosu od 765,76 eura što je značajno povećanje u odnosu na prethodnu godinu a rezultat je povećanje cijene premija osiguranja imovine škole. </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w:t>
            </w:r>
          </w:p>
        </w:tc>
      </w:tr>
    </w:tbl>
    <w:p>
      <w:pPr>
        <w:spacing w:before="0" w:after="0"/>
      </w:pPr>
    </w:p>
    <w:p>
      <w:r>
        <w:t xml:space="preserve">Ova skupina rashoda ostvarena je u ukupnome iznosu od 312,50 eura,Oš Donji Lapac bilježi značajno smanjenje u ovome djelu trškova zbog toga što smo neke članarine obustavili koje nisu potrebne za rad škole</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w:t>
            </w:r>
          </w:p>
        </w:tc>
      </w:tr>
    </w:tbl>
    <w:p>
      <w:pPr>
        <w:spacing w:before="0" w:after="0"/>
      </w:pPr>
    </w:p>
    <w:p>
      <w:r>
        <w:t xml:space="preserve">Pristojbe I naknade ove godine ostvarene su u gotovo jednakom iznosu kao I prošle godine jer Oš Donji Lapac svaki mjesec plaća naknadu za ne zapošljavanje osoba s inv. Koja je definirana odlukom Vlade. </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w:t>
            </w:r>
          </w:p>
        </w:tc>
      </w:tr>
    </w:tbl>
    <w:p>
      <w:pPr>
        <w:spacing w:before="0" w:after="0"/>
      </w:pPr>
    </w:p>
    <w:p>
      <w:r>
        <w:t xml:space="preserve">Financijski rashodi ostvareni su u smanjenju u odnosu na prethodnu godinu jer ove godine nije bilo plaćanja certifikata koji služe za obračun plaća, odnosno došlo je do smanjenje troškova u ovome djelu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w:t>
            </w:r>
          </w:p>
        </w:tc>
      </w:tr>
    </w:tbl>
    <w:p>
      <w:pPr>
        <w:spacing w:before="0" w:after="0"/>
      </w:pPr>
    </w:p>
    <w:p>
      <w:r>
        <w:t xml:space="preserve">Financijski rashodi ostvareni su u smanjenju u odnosu na prethodnu godinu jer ove godine nije bilo plaćanja certifikata koji služe za obračun plaća, odnosno došlo je do smanjenje troškova u ovome djelu </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w:t>
            </w:r>
          </w:p>
        </w:tc>
      </w:tr>
    </w:tbl>
    <w:p>
      <w:pPr>
        <w:spacing w:before="0" w:after="0"/>
      </w:pPr>
    </w:p>
    <w:p>
      <w:r>
        <w:t xml:space="preserve">Financijski rashodi ostvareni su u smanjenju u odnosu na prethodnu godinu jer ove godine nije bilo plaćanja certifikata koji služe za obračun plaća, odnosno došlo je do smanjenje troškova u ovome djelu </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82.053,38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86.458,69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w:t>
            </w:r>
          </w:p>
        </w:tc>
      </w:tr>
    </w:tbl>
    <w:p>
      <w:pPr>
        <w:spacing w:before="0" w:after="0"/>
      </w:pPr>
    </w:p>
    <w:p>
      <w:r>
        <w:t xml:space="preserve">Ova skupina rashoda ostvarena je u ukupnome iznosu u povećanju od 5% točnije 86.458,69 eura povećanje od pet posto ostvareno je jer je ove godine bilo više dana prijevoza učenika odnosno više dana prijevoza učenika u udnosu na prethodnu godinu I više nastavnih dana u ukupnoj godini. </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82.053,38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86.458,69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w:t>
            </w:r>
          </w:p>
        </w:tc>
      </w:tr>
    </w:tbl>
    <w:p>
      <w:pPr>
        <w:spacing w:before="0" w:after="0"/>
      </w:pPr>
    </w:p>
    <w:p>
      <w:r>
        <w:t xml:space="preserve">Ova skupina rashoda ostvarena je u ukupnome iznosu u povećanju od 5% točnije 86.458,69 eura povećanje od pet posto ostvareno je jer je ove godine bilo više dana prijevoza učenika odnosno više dana prijevoza učenika u udnosu na prethodnu godinu I više nastavnih dana u ukupnoj godini. </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82.053,38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86.458,69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w:t>
            </w:r>
          </w:p>
        </w:tc>
      </w:tr>
    </w:tbl>
    <w:p>
      <w:pPr>
        <w:spacing w:before="0" w:after="0"/>
      </w:pPr>
    </w:p>
    <w:p>
      <w:r>
        <w:t xml:space="preserve">Ova skupina rashoda ostvarena je u ukupnome iznosu u povećanju od 5% točnije 86.458,69 eura povećanje od pet posto ostvareno je jer je ove godine bilo više dana prijevoza učenika odnosno više dana prijevoza učenika u udnosu na prethodnu godinu I više nastavnih dana u ukupnoj godini. </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793.677,69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846.295,03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r>
        <w:t xml:space="preserve">Ukupni rashodi poslovanja ostvareni su u ukupnome iznosu od 846.295,03 eura, navedeno u postotnom povaćanju iznosi 6,6% a rezultat je povećanja kako rashoda tako i prihoda rada škole, navedeno povećanje je u okviru planirano najviše se odnosi na plaće radnika koje čine više od 80% prihoda škole</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w:t>
            </w:r>
          </w:p>
        </w:tc>
      </w:tr>
    </w:tbl>
    <w:p>
      <w:pPr>
        <w:spacing w:before="0" w:after="0"/>
      </w:pPr>
    </w:p>
    <w:p>
      <w:r>
        <w:t xml:space="preserve">Rashodi za nabavku nefinancijske imovine ostvareni su u ukupnome iznosu od 6.840,38 eura te je smanjenje u odnosu na prethodnu godinu od 26% u ovoj skupini rashoda Oš Donji Lapac evidentira kupnju imovine kao što je udžbenici za učenike I kupnja opreme za funkcioniranje škole, ove</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w:t>
            </w:r>
          </w:p>
        </w:tc>
      </w:tr>
    </w:tbl>
    <w:p>
      <w:pPr>
        <w:spacing w:before="0" w:after="0"/>
      </w:pPr>
    </w:p>
    <w:p>
      <w:r>
        <w:t xml:space="preserve">Rashodi za nabavku nefinancijske imovine ostvareni su u ukupnome iznosu od 6.840,38 eura te je smanjenje u odnosu na prethodnu godinu od 26% u ovoj skupini rashoda Oš Donji Lapac evidentira kupnju imovine kao što je udžbenici za učenike I kupnja opreme za funkcioniranje škole, ove proračunske godine jedina nabavka je bila kupnja udžbenika koje financira mzom I kupnja kopirnog stroja koji je potreban za rad škole. </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w:t>
            </w:r>
          </w:p>
        </w:tc>
      </w:tr>
    </w:tbl>
    <w:p>
      <w:pPr>
        <w:spacing w:before="0" w:after="0"/>
      </w:pPr>
    </w:p>
    <w:p>
      <w:r>
        <w:t xml:space="preserve">Postrojenja I prema ove godine ostvarena je u ukupnome iznosu od 731,96 eura što je bila kupnja kopirnoga stroje za potrebe kopiranja u školi. </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w:t>
            </w:r>
          </w:p>
        </w:tc>
      </w:tr>
    </w:tbl>
    <w:p>
      <w:pPr>
        <w:spacing w:before="0" w:after="0"/>
      </w:pPr>
    </w:p>
    <w:p>
      <w:r>
        <w:t xml:space="preserve">Postrojenja I prema ove godine ostvarena je u ukupnome iznosu od 731,96 eura što je bila kupnja kopirnoga stroje za potrebe kopiranja u školi. </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Oš Donji Lapac u ovom izvještajnom razdoblju nije ostvarila navedene rashode, jer za razliku od prethodne 2024. godine nije bilo kupnje opreme koja bi se iskazala na ovoj poziviji</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w:t>
            </w:r>
          </w:p>
        </w:tc>
      </w:tr>
    </w:tbl>
    <w:p>
      <w:pPr>
        <w:spacing w:before="0" w:after="0"/>
      </w:pPr>
    </w:p>
    <w:p>
      <w:r>
        <w:t xml:space="preserve">Knjige I umjetnička djela odnose se na kupnju odnosno nabavku udžbenika za učenike koje fiancira mzom. Povećanje koje je rezulturano u odnosu na prethodnu godinu iznosi 30% zbog potreba kupnje odnosno obnove udžbenika koji su dotrajali tokom godina kojima se provodi ovo financiranje. </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w:t>
            </w:r>
          </w:p>
        </w:tc>
      </w:tr>
    </w:tbl>
    <w:p>
      <w:pPr>
        <w:spacing w:before="0" w:after="0"/>
      </w:pPr>
    </w:p>
    <w:p>
      <w:r>
        <w:t xml:space="preserve">Knjige I umjetnička djela odnose se na kupnju odnosno nabavku udžbenika za učenike koje fiancira mzom. Povećanje koje je rezulturano u odnosu na prethodnu godinu iznosi 30% zbog potreba kupnje odnosno obnove udžbenika koji su dotrajali tokom godina kojima se provodi ovo financiranje. </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w:t>
            </w:r>
          </w:p>
        </w:tc>
      </w:tr>
    </w:tbl>
    <w:p>
      <w:pPr>
        <w:spacing w:before="0" w:after="0"/>
      </w:pPr>
    </w:p>
    <w:p>
      <w:r>
        <w:t xml:space="preserve">U izvještajnom razdoblju navedeni manja je smanjen u odnosu na prethodnu godinu za gotovo 26% što je i u okviru planiranog smanjenja kojem je škola težila kroz ove izvještajno razdoblje</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130.884,76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24.943,00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w:t>
            </w:r>
          </w:p>
        </w:tc>
      </w:tr>
    </w:tbl>
    <w:p>
      <w:pPr>
        <w:spacing w:before="0" w:after="0"/>
      </w:pPr>
    </w:p>
    <w:p>
      <w:r>
        <w:t xml:space="preserve">92222 skupina ostvarena je u ukupnome iznosu od 24.943,00 eura što je značajno smanjenje u odnosu na prethodnu godinu, od gotovo 80%, zbog bolje raspodjele stredstava i financiranja</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844.947,98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903.066,47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r>
        <w:t xml:space="preserve">Ukupni prihodi poslovanja ostvareni su u povećanju od gotovo 7% , te sa samim time povećani su i proprocionalno i rashodi poslovanja zbog porasta cijena kako usluga tako i režijskih i plaća radnika</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802.865,07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853.135,41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Ukupni rashodi ostvareni su u prema povećanju od 6,3% a odnose se na povećanje cijena o kojima smo govorili prema dijelu izvještaja rashoda</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VIŠAK PRIHODA (šifre X067-Y034)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42.082,91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49.931,06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bl>
    <w:p>
      <w:pPr>
        <w:spacing w:before="0" w:after="0"/>
      </w:pPr>
    </w:p>
    <w:p>
      <w:r>
        <w:t xml:space="preserve">ukupni višak sredsava ovoga dijela izvještaja iznosi 49.931,06 eura, te je povećanje u odnosu na prethodnu godinu 18,6% što je bilo i cilj povećanje viška a smanjenje manjka kroz ovu godinu</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35.351,87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24.943,00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w:t>
            </w:r>
          </w:p>
        </w:tc>
      </w:tr>
    </w:tbl>
    <w:p>
      <w:pPr>
        <w:spacing w:before="0" w:after="0"/>
      </w:pPr>
    </w:p>
    <w:p>
      <w:r>
        <w:t xml:space="preserve">Manjak prihoda ostvaren je u iznosu od 24.943,00 eura te bilježi kontinirano smanjenje u odnosu na prethdnu godinu čime je i ostvaren clji </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navedenih prihoda za pokriće u sljedećem razdoblju iznosi 2.478,37 eura a odnosi se na podmirenje računa koje škola još čeka doznaku sredstva, prehrana učenika i račune financiranje od strane agencije za odgoj i obrazovanje za natjecanja učenika</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53.986,64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63.869,51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Rashodi budućega razdoblja odnose se na račune i troškove koji će biti podmireni u sljedećem razdoblju nove proračunske godine, a odnose se na plaće zaposlenika u iznosu od 60.669,13 te 3200,38 eura na račne koji još nisu plaćeni a dospjevaju na datum izvještajnog razdoblje, kao što je prehrana učenika kojoj škola još čeka doznaku, te računi koje financira agencija za odgoj i obrazovanje</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190,6</w:t>
            </w:r>
          </w:p>
        </w:tc>
      </w:tr>
    </w:tbl>
    <w:p>
      <w:pPr>
        <w:spacing w:before="0" w:after="0"/>
      </w:pPr>
    </w:p>
    <w:p>
      <w:r>
        <w:t xml:space="preserve">navedena sredstva odnosila su se na sredstva koja su bila na žiroračunu škole na početku izvještajnog razdoblja, povećanje od gotovo 90% ostvareno je temeljem uplate procjene koja je prethodne 2024 godine bila doznačena od strane osnivača za podmirenje troškova u siječnju koja se odnose na 12 mjesec 2024. godine, nakon podmirenja istih neutrošena sredstva škola je vratila na račun osnivača. </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866.474,88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865.660,12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w:t>
            </w:r>
          </w:p>
        </w:tc>
      </w:tr>
    </w:tbl>
    <w:p>
      <w:pPr>
        <w:spacing w:before="0" w:after="0"/>
      </w:pPr>
    </w:p>
    <w:p>
      <w:r>
        <w:t xml:space="preserve">Ukupni prijljev sredstva odnosi se na kako uplate na žiroračun škole tako i na račune na kojima se knjiži prihod od plaće radnika, doznake za materijalne i fin. troškove škole ostvaren je u gotovo identičnome iznosu kao i prethodne godine</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odljevi s novčanih računa i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863.275,03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872.391,16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bl>
    <w:p>
      <w:pPr>
        <w:spacing w:before="0" w:after="0"/>
      </w:pPr>
    </w:p>
    <w:p>
      <w:r>
        <w:t xml:space="preserve">ukupni odjelj odnosno nastale obveze i rashodi ostvareni su u ukupnome iznosu od 872.391,16 eura što je povećanje u odnosu na prethdnu godinu od 1,1%. što je i okviru planiranoga ovoga djela</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novčanih sredstava na kraju ovoga izvještajnog razdoblja je 0,00 eura jer je Oš Donji Lapac sa 30.12.2025. godine zatvrila svoj žiroračun te su sredstva prebačena za objedinjeni račun kod osnivača.</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Oš Donji Lapac bilježi povećanje broja radnika već gore spomenutih zamjera radnica na bolovanju</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Oš Donji Lapac bilježi povećanje broja radnika već gore spomenutih zamjera radnica na bolovanju</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općinskih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w:t>
            </w:r>
          </w:p>
        </w:tc>
      </w:tr>
    </w:tbl>
    <w:p>
      <w:pPr>
        <w:spacing w:before="0" w:after="0"/>
      </w:pPr>
    </w:p>
    <w:p>
      <w:r>
        <w:t xml:space="preserve">tekuće pomoći iz općinskih proračuna ostvareni su u povećanju u odnosu na prethodnu godinu od 9,1% što je povećanje rezultat povećanja plaće odgajateljice te financiranja projekata škole od strane Općine Donji Lapac</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w:t>
            </w:r>
          </w:p>
        </w:tc>
      </w:tr>
    </w:tbl>
    <w:p>
      <w:pPr>
        <w:spacing w:before="0" w:after="0"/>
      </w:pPr>
    </w:p>
    <w:p>
      <w:r>
        <w:t xml:space="preserve">Ovaj dio prihoda odnosi se na pomoći od strane državnog proračuna za financiranje rashoda nabavke udžbenika isl. programa koje financira </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658.117,59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711.440,08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OŠ Donji Lapac je u ovome djelu prihoda ostvarila porast od više od osam posto, riječ je o prihodima sa kojima se financiraju plaće radnika. Povećanje je rezultat porasta plaća radnika kako na godišnjoj razini odlukom Vlade tako i povećanjem broja radnika, pogotovo zamjena, jer ove godine imamo tri zaposlenice koje su na porodiljnom te je Škola morala zaposliti nove radnike kao zamjenu, te je zbog toga došlo do povećanja i prihoda ali i rashoda na računu financiranja.</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Sufinanciranje cijene usluge, participacije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567,8</w:t>
            </w:r>
          </w:p>
        </w:tc>
      </w:tr>
    </w:tbl>
    <w:p>
      <w:pPr>
        <w:spacing w:before="0" w:after="0"/>
      </w:pPr>
    </w:p>
    <w:p>
      <w:r>
        <w:t xml:space="preserve">Oš Donji Lapac je u navedenom izvještajnom razodblju ostvarila ukupni prihod prema ovome računu u iznosu od 13.883,17 eura gdje bilježi najveće povećanje a rezultat je doznaka sredstava za programe tehiničke kulture za nabavku materijala za klub mladih teničava u iznosu do 5.495,75 eura, 2.610 eura za izlet učenika, 96,04 eura za radne bilježnice od strane državnog proračuna za učenike koji imaju socijalnu pomoć, 698,72 eura za udžbenike koje financira MZOM, 4.983,66 eura za udžbenike učenika financirane od strane MZOM</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Obvezni i preventivni zdravstveni pregledi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w:t>
            </w:r>
          </w:p>
        </w:tc>
      </w:tr>
    </w:tbl>
    <w:p>
      <w:pPr>
        <w:spacing w:before="0" w:after="0"/>
      </w:pPr>
    </w:p>
    <w:p>
      <w:r>
        <w:t xml:space="preserve">Ovi prihodi ostvareni su u manjenjnu u odnosu na prethodnu godinu jer istih nije bilo potrebe kao prethodne godine</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w:t>
            </w:r>
          </w:p>
        </w:tc>
      </w:tr>
    </w:tbl>
    <w:p>
      <w:pPr>
        <w:spacing w:before="0" w:after="0"/>
      </w:pPr>
    </w:p>
    <w:p>
      <w:r>
        <w:t xml:space="preserve">Ostvareni rashodi bilježe znatno povećanje u odnosu na prethodnu godinu zbog angažiranja firmi za izradu plana sigurnosti škole, plan ugroženosti i raznih ekukacija koje su radnici morali proći da bi dobili certifikate za postupanje u kriznim situacijama.</w:t>
      </w:r>
    </w:p>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w:t>
            </w:r>
          </w:p>
        </w:tc>
      </w:tr>
    </w:tbl>
    <w:p>
      <w:pPr>
        <w:spacing w:before="0" w:after="0"/>
      </w:pPr>
    </w:p>
    <w:p>
      <w:r>
        <w:t xml:space="preserve">novčana naknada za nemapošljavanje osoba s invaliditetom ostvarene je u govoto jednakome iznosu kao i prethodne godine koja se nije mjenjala kroz cijelu godinu, tj. bila je u fiksnom iznosu</w:t>
      </w:r>
    </w:p>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Sufinanciranje cijene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82.053,38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86.458,69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w:t>
            </w:r>
          </w:p>
        </w:tc>
      </w:tr>
    </w:tbl>
    <w:p>
      <w:pPr>
        <w:spacing w:before="0" w:after="0"/>
      </w:pPr>
    </w:p>
    <w:p>
      <w:r>
        <w:t xml:space="preserve">Ova skupina rashoda ostvarena je u ukupnome iznosu u povećanju od 5% točnije 86.458,69 eura povećanje od pet posto ostvareno je jer je ove godine bilo više dana prijevoza učenika odnosno više dana prijevoza učenika u udnosu na prethodnu godinu I više nastavnih dana u ukupnoj godini.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332.997,67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324.504,14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w:t>
            </w:r>
          </w:p>
        </w:tc>
      </w:tr>
    </w:tbl>
    <w:p>
      <w:pPr>
        <w:spacing w:before="0" w:after="0"/>
      </w:pPr>
    </w:p>
    <w:p>
      <w:r>
        <w:t xml:space="preserve">Ukupno stanje imovine OŠ Donji Lapac iznosi 324.504,14 eura što je smanjennje u odnosu na prethodnu godinu u ukupnome postotku od 3% a rezultat je smanjenje imovine zbog ispravka vijednosti imovine.</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272.279,99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259.467,02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w:t>
            </w:r>
          </w:p>
        </w:tc>
      </w:tr>
    </w:tbl>
    <w:p>
      <w:pPr>
        <w:spacing w:before="0" w:after="0"/>
      </w:pPr>
    </w:p>
    <w:p>
      <w:r>
        <w:t xml:space="preserve">Nefinancijska imovina ove proračunske godine doživjela je smanjenjne u odnosu na prethodnu proračunsku godinu ukupme iznosu od 5% a rezulat je kako manjih prihoda tako I smanjenja rashoda pa nije bilo potrebe za financiranjem istih rashoda. </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272.019,18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258.782,33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w:t>
            </w:r>
          </w:p>
        </w:tc>
      </w:tr>
    </w:tbl>
    <w:p>
      <w:pPr>
        <w:spacing w:before="0" w:after="0"/>
      </w:pPr>
    </w:p>
    <w:p>
      <w:r>
        <w:t xml:space="preserve">Proizvedena dugotrajna imovna doživjela je smanjenje od 5% zbog ispravka vijednosti imovine odnosno amortizacije dugotrajne imovine. </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86.297,15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86.297,15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Stavka građevinski objekti ostali su ne promjenjeni u odnosu na prethodnu godinu zbog toga što Oš Donji Lapac nije imala nova ulaganja u ovu skupinu u odnosu na prethodnu godinu, ukupna iznos ostvaren kao I prethodne godine je 86.297,15 eura</w:t>
      </w:r>
    </w:p>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52.946,21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52.946,21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Poslovni subjekti stvaka ostvarena je u iznosu kao I prethodne godine u visni od 52.946,21 eura kao I prethodne godine jer Oš Donji Lapac nije ulagala u obnovu ili druge vrste radova na građevini škole. </w:t>
      </w:r>
    </w:p>
    <w:p/>
    <w:p>
      <w:pPr>
        <w:jc w:val="center"/>
        <w:pStyle w:val="Normal"/>
        <w:spacing w:line="240" w:lineRule="auto"/>
        <w:keepNext/>
      </w:pPr>
      <w:r>
        <w:rPr>
          <w:sz w:val="28"/>
          <w:rFonts w:ascii="Times New Roman" w:hAnsi="Times New Roman"/>
        </w:rPr>
        <w:t xml:space="preserve">Bilješka 100.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33.350,94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33.350,94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Ostali građevinski objekti ostali su ne promjenjeni u odnosu na prethodnu godinu jer nije bilo ulaganja u iste. </w:t>
      </w:r>
    </w:p>
    <w:p/>
    <w:p>
      <w:pPr>
        <w:jc w:val="center"/>
        <w:pStyle w:val="Normal"/>
        <w:spacing w:line="240" w:lineRule="auto"/>
        <w:keepNext/>
      </w:pPr>
      <w:r>
        <w:rPr>
          <w:sz w:val="28"/>
          <w:rFonts w:ascii="Times New Roman" w:hAnsi="Times New Roman"/>
        </w:rPr>
        <w:t xml:space="preserve">Bilješka 101.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133.693,44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114.348,17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w:t>
            </w:r>
          </w:p>
        </w:tc>
      </w:tr>
    </w:tbl>
    <w:p>
      <w:pPr>
        <w:spacing w:before="0" w:after="0"/>
      </w:pPr>
    </w:p>
    <w:p>
      <w:r>
        <w:t xml:space="preserve">Postrojenja I oprema bilježi blago smanjenje u odnosu na prethodnu godinu najvećim djelom zbog ispravka vrijednosti imovine koji odgovara zajedničkoj odnosno ukupnoj podjeljenoj stupi amortizacije opreme koja se događa svake godine </w:t>
      </w:r>
    </w:p>
    <w:p/>
    <w:p>
      <w:pPr>
        <w:jc w:val="center"/>
        <w:pStyle w:val="Normal"/>
        <w:spacing w:line="240" w:lineRule="auto"/>
        <w:keepNext/>
      </w:pPr>
      <w:r>
        <w:rPr>
          <w:sz w:val="28"/>
          <w:rFonts w:ascii="Times New Roman" w:hAnsi="Times New Roman"/>
        </w:rPr>
        <w:t xml:space="preserve">Bilješka 102.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78.137,54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78.137,54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Uredska oprema I namještaj ostvarena je u ukupome iznosu od 78.137,54 eura što je isto kao I prethodne godine, jer nije bilo kupnje ili povećanja vrijednosti iste. </w:t>
      </w:r>
    </w:p>
    <w:p/>
    <w:p>
      <w:pPr>
        <w:jc w:val="center"/>
        <w:pStyle w:val="Normal"/>
        <w:spacing w:line="240" w:lineRule="auto"/>
        <w:keepNext/>
      </w:pPr>
      <w:r>
        <w:rPr>
          <w:sz w:val="28"/>
          <w:rFonts w:ascii="Times New Roman" w:hAnsi="Times New Roman"/>
        </w:rPr>
        <w:t xml:space="preserve">Bilješka 103.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Komunikacijska oprema ostala je ne promjenjena u odnosu na prethodnu godinu, zbog toga što ove proračunske godine nije bilo ulaganja u istu. </w:t>
      </w:r>
    </w:p>
    <w:p/>
    <w:p>
      <w:pPr>
        <w:jc w:val="center"/>
        <w:pStyle w:val="Normal"/>
        <w:spacing w:line="240" w:lineRule="auto"/>
        <w:keepNext/>
      </w:pPr>
      <w:r>
        <w:rPr>
          <w:sz w:val="28"/>
          <w:rFonts w:ascii="Times New Roman" w:hAnsi="Times New Roman"/>
        </w:rPr>
        <w:t xml:space="preserve">Bilješka 104.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154.817,82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154.817,82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Oprema za održavanje I zaštitu također je ostvarena u jednakome iznosu kao I prethodne godine 154.817,82 eura također u ovome djelu nije bilo povećanja </w:t>
      </w:r>
    </w:p>
    <w:p/>
    <w:p>
      <w:pPr>
        <w:jc w:val="center"/>
        <w:pStyle w:val="Normal"/>
        <w:spacing w:line="240" w:lineRule="auto"/>
        <w:keepNext/>
      </w:pPr>
      <w:r>
        <w:rPr>
          <w:sz w:val="28"/>
          <w:rFonts w:ascii="Times New Roman" w:hAnsi="Times New Roman"/>
        </w:rPr>
        <w:t xml:space="preserve">Bilješka 105.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Sportska I glazbena oprema ostvarena je u istome iznosu kao I prethodne godine jer OŠ Donji Lapac nije nabavljala istu opremu tokom proračunske godine </w:t>
      </w:r>
    </w:p>
    <w:p/>
    <w:p>
      <w:pPr>
        <w:jc w:val="center"/>
        <w:pStyle w:val="Normal"/>
        <w:spacing w:line="240" w:lineRule="auto"/>
        <w:keepNext/>
      </w:pPr>
      <w:r>
        <w:rPr>
          <w:sz w:val="28"/>
          <w:rFonts w:ascii="Times New Roman" w:hAnsi="Times New Roman"/>
        </w:rPr>
        <w:t xml:space="preserve">Bilješka 106.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55.458,92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w:t>
            </w:r>
          </w:p>
        </w:tc>
      </w:tr>
    </w:tbl>
    <w:p>
      <w:pPr>
        <w:spacing w:before="0" w:after="0"/>
      </w:pPr>
    </w:p>
    <w:p>
      <w:r>
        <w:t xml:space="preserve">Ova skupina imovine bilježi blago povećanje u udnosu na prethodnu godinu od 0,8% zbog nabavke kopirnog stroja za potrebe škole</w:t>
      </w:r>
    </w:p>
    <w:p/>
    <w:p>
      <w:pPr>
        <w:jc w:val="center"/>
        <w:pStyle w:val="Normal"/>
        <w:spacing w:line="240" w:lineRule="auto"/>
        <w:keepNext/>
      </w:pPr>
      <w:r>
        <w:rPr>
          <w:sz w:val="28"/>
          <w:rFonts w:ascii="Times New Roman" w:hAnsi="Times New Roman"/>
        </w:rPr>
        <w:t xml:space="preserve">Bilješka 107.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164.527,75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184.329,00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w:t>
            </w:r>
          </w:p>
        </w:tc>
      </w:tr>
    </w:tbl>
    <w:p>
      <w:pPr>
        <w:spacing w:before="0" w:after="0"/>
      </w:pPr>
    </w:p>
    <w:p>
      <w:r>
        <w:t xml:space="preserve">Ispravak vijednosti imovine bilježi porast u odnosu na prethodnu proračunsku godinu zbog stope ispravka vijednosti imovine koja je u ukupnome iznosu 12% te ja zbog toga I rast rezultat iste stope, ako uzmemo u obzir da se nema imovina amortizira po 5%, neka po 10% a neka po 20%</w:t>
      </w:r>
    </w:p>
    <w:p/>
    <w:p>
      <w:pPr>
        <w:jc w:val="center"/>
        <w:pStyle w:val="Normal"/>
        <w:spacing w:line="240" w:lineRule="auto"/>
        <w:keepNext/>
      </w:pPr>
      <w:r>
        <w:rPr>
          <w:sz w:val="28"/>
          <w:rFonts w:ascii="Times New Roman" w:hAnsi="Times New Roman"/>
        </w:rPr>
        <w:t xml:space="preserve">Bilješka 108.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52.028,59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58.137,01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Knjige I umjetička djela bilježe blagi porast 11% zbog povećanja nabavke udžbenika za školovanje učenika koja se financiraju od strane mzom-a, te nabavke knjiga za knjižnicu koje financira također ministarstvo</w:t>
      </w:r>
    </w:p>
    <w:p/>
    <w:p>
      <w:pPr>
        <w:jc w:val="center"/>
        <w:pStyle w:val="Normal"/>
        <w:spacing w:line="240" w:lineRule="auto"/>
        <w:keepNext/>
      </w:pPr>
      <w:r>
        <w:rPr>
          <w:sz w:val="28"/>
          <w:rFonts w:ascii="Times New Roman" w:hAnsi="Times New Roman"/>
        </w:rPr>
        <w:t xml:space="preserve">Bilješka 109.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52.028,59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58.137,01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Knjige I umjetička djela bilježe blagi porast 11% zbog povećanja nabavke udžbenika za školovanje učenika koja se financiraju od strane mzom-a, te nabavke knjiga za knjižnicu koje financira također ministarstvo</w:t>
      </w:r>
    </w:p>
    <w:p/>
    <w:p>
      <w:pPr>
        <w:jc w:val="center"/>
        <w:pStyle w:val="Normal"/>
        <w:spacing w:line="240" w:lineRule="auto"/>
        <w:keepNext/>
      </w:pPr>
      <w:r>
        <w:rPr>
          <w:sz w:val="28"/>
          <w:rFonts w:ascii="Times New Roman" w:hAnsi="Times New Roman"/>
        </w:rPr>
        <w:t xml:space="preserve">Bilješka 110.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(šifre 041+042-049)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262,5</w:t>
            </w:r>
          </w:p>
        </w:tc>
      </w:tr>
    </w:tbl>
    <w:p>
      <w:pPr>
        <w:spacing w:before="0" w:after="0"/>
      </w:pPr>
    </w:p>
    <w:p>
      <w:r>
        <w:t xml:space="preserve">Sitni inventar I auto gume ostvarena ja u povećanju u odnosu od prethodne godine zbog kupnje određenog inventara sitnog za potrebe škole I njezinoga rada. </w:t>
      </w:r>
    </w:p>
    <w:p/>
    <w:p>
      <w:pPr>
        <w:jc w:val="center"/>
        <w:pStyle w:val="Normal"/>
        <w:spacing w:line="240" w:lineRule="auto"/>
        <w:keepNext/>
      </w:pPr>
      <w:r>
        <w:rPr>
          <w:sz w:val="28"/>
          <w:rFonts w:ascii="Times New Roman" w:hAnsi="Times New Roman"/>
        </w:rPr>
        <w:t xml:space="preserve">Bilješka 111.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Zalihe sitnog inventara i autoguma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Ova skupina imovine ostvarena je u istome iznosu kao I prethodne godine.</w:t>
      </w:r>
    </w:p>
    <w:p/>
    <w:p>
      <w:pPr>
        <w:jc w:val="center"/>
        <w:pStyle w:val="Normal"/>
        <w:spacing w:line="240" w:lineRule="auto"/>
        <w:keepNext/>
      </w:pPr>
      <w:r>
        <w:rPr>
          <w:sz w:val="28"/>
          <w:rFonts w:ascii="Times New Roman" w:hAnsi="Times New Roman"/>
        </w:rPr>
        <w:t xml:space="preserve">Bilješka 112.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62.041,88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62.465,76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w:t>
            </w:r>
          </w:p>
        </w:tc>
      </w:tr>
    </w:tbl>
    <w:p>
      <w:pPr>
        <w:spacing w:before="0" w:after="0"/>
      </w:pPr>
    </w:p>
    <w:p>
      <w:r>
        <w:t xml:space="preserve">Ova skupina imovine doživjela je ove proračunske godine blago povećanje zbog kupnje sitnog inventara u odnosu na prethodnu godinu. </w:t>
      </w:r>
    </w:p>
    <w:p/>
    <w:p>
      <w:pPr>
        <w:jc w:val="center"/>
        <w:pStyle w:val="Normal"/>
        <w:spacing w:line="240" w:lineRule="auto"/>
        <w:keepNext/>
      </w:pPr>
      <w:r>
        <w:rPr>
          <w:sz w:val="28"/>
          <w:rFonts w:ascii="Times New Roman" w:hAnsi="Times New Roman"/>
        </w:rPr>
        <w:t xml:space="preserve">Bilješka 113.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sitnog inventara i autoguma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62.041,88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62.041,88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Skupina ispravak vijednosti sitnog inventara nije doživjela promjenu u odnosu na prethodnu godinu.</w:t>
      </w:r>
    </w:p>
    <w:p/>
    <w:p>
      <w:pPr>
        <w:jc w:val="center"/>
        <w:pStyle w:val="Normal"/>
        <w:spacing w:line="240" w:lineRule="auto"/>
        <w:keepNext/>
      </w:pPr>
      <w:r>
        <w:rPr>
          <w:sz w:val="28"/>
          <w:rFonts w:ascii="Times New Roman" w:hAnsi="Times New Roman"/>
        </w:rPr>
        <w:t xml:space="preserve">Bilješka 114.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60.717,68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65.037,12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bl>
    <w:p>
      <w:pPr>
        <w:spacing w:before="0" w:after="0"/>
      </w:pPr>
    </w:p>
    <w:p>
      <w:r>
        <w:t xml:space="preserve">Financijska imovina bilježi blagi porast od 7% u odnosu na prethodnu godinu u ukupnome iznosu od 65.037,12 eura što je razmje nastanka blagog povećanje troškova rada škole te je I samim time povećana I sredstva zahtjeva samin prihoda. </w:t>
      </w:r>
    </w:p>
    <w:p/>
    <w:p>
      <w:pPr>
        <w:jc w:val="center"/>
        <w:pStyle w:val="Normal"/>
        <w:spacing w:line="240" w:lineRule="auto"/>
        <w:keepNext/>
      </w:pPr>
      <w:r>
        <w:rPr>
          <w:sz w:val="28"/>
          <w:rFonts w:ascii="Times New Roman" w:hAnsi="Times New Roman"/>
        </w:rPr>
        <w:t xml:space="preserve">Bilješka 115.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Ova imovina odnosno ovaj konto ostvaren je ove godine, a prošle godine nije ostvaren jer ove Godine Oš Donji Lapac je prešla na objedinjenu županijsku riznicu te su se sredstva koja su bila na žr škole knjižila na ovaj konte te je zbog toga ova skupina ostvarena a prošle godine nije. </w:t>
      </w:r>
    </w:p>
    <w:p/>
    <w:p>
      <w:pPr>
        <w:jc w:val="center"/>
        <w:pStyle w:val="Normal"/>
        <w:spacing w:line="240" w:lineRule="auto"/>
        <w:keepNext/>
      </w:pPr>
      <w:r>
        <w:rPr>
          <w:sz w:val="28"/>
          <w:rFonts w:ascii="Times New Roman" w:hAnsi="Times New Roman"/>
        </w:rPr>
        <w:t xml:space="preserve">Bilješka 116.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(šifre 1111 do 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Ova imovina odnosno ovaj konto ostvaren je ove godine, a prošle godine nije ostvaren jer ove Godine Oš Donji Lapac je prešla na objedinjenu županijsku riznicu te su se sredstva koja su bila na žr škole knjižila na ovaj konte te je zbog toga ova skupina ostvarena a prošle godine nije. </w:t>
      </w:r>
    </w:p>
    <w:p/>
    <w:p>
      <w:pPr>
        <w:jc w:val="center"/>
        <w:pStyle w:val="Normal"/>
        <w:spacing w:line="240" w:lineRule="auto"/>
        <w:keepNext/>
      </w:pPr>
      <w:r>
        <w:rPr>
          <w:sz w:val="28"/>
          <w:rFonts w:ascii="Times New Roman" w:hAnsi="Times New Roman"/>
        </w:rPr>
        <w:t xml:space="preserve">Bilješka 117.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Ova imovina odnosno ovaj konto ostvaren je ove godine, a prošle godine nije ostvaren jer ove Godine Oš Donji Lapac je prešla na objedinjenu županijsku riznicu te su se sredstva koja su bila na žr škole knjižila na ovaj konte te je zbog toga ova skupina ostvarena a prošle godine nije. </w:t>
      </w:r>
    </w:p>
    <w:p/>
    <w:p>
      <w:pPr>
        <w:jc w:val="center"/>
        <w:pStyle w:val="Normal"/>
        <w:spacing w:line="240" w:lineRule="auto"/>
        <w:keepNext/>
      </w:pPr>
      <w:r>
        <w:rPr>
          <w:sz w:val="28"/>
          <w:rFonts w:ascii="Times New Roman" w:hAnsi="Times New Roman"/>
        </w:rPr>
        <w:t xml:space="preserve">Bilješka 118.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Ova imovina odnosno ovaj konto ostvaren je ove godine, a prošle godine nije ostvaren jer ove Godine Oš Donji Lapac je prešla na objedinjenu županijsku riznicu te su se sredstva koja su bila na žr škole knjižila na ovaj konte te je zbog toga ova skupina ostvarena a prošle godine nije. </w:t>
      </w:r>
    </w:p>
    <w:p/>
    <w:p>
      <w:pPr>
        <w:jc w:val="center"/>
        <w:pStyle w:val="Normal"/>
        <w:spacing w:line="240" w:lineRule="auto"/>
        <w:keepNext/>
      </w:pPr>
      <w:r>
        <w:rPr>
          <w:sz w:val="28"/>
          <w:rFonts w:ascii="Times New Roman" w:hAnsi="Times New Roman"/>
        </w:rPr>
        <w:t xml:space="preserve">Bilješka 119.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Ova imovina odnosno ovaj konto ostvaren je ove godine, a prošle godine nije ostvaren jer ove Godine Oš Donji Lapac je prešla na objedinjenu županijsku riznicu te su se sredstva koja su bila na žr škole knjižila na ovaj konte te je zbog toga ova skupina ostvarena a prošle godine nije. </w:t>
      </w:r>
    </w:p>
    <w:p/>
    <w:p>
      <w:pPr>
        <w:jc w:val="center"/>
        <w:pStyle w:val="Normal"/>
        <w:spacing w:line="240" w:lineRule="auto"/>
        <w:keepNext/>
      </w:pPr>
      <w:r>
        <w:rPr>
          <w:sz w:val="28"/>
          <w:rFonts w:ascii="Times New Roman" w:hAnsi="Times New Roman"/>
        </w:rPr>
        <w:t xml:space="preserve">Bilješka 120.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53.986,64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63.869,51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Rashodi budućeg razdoblja ostvareni su u ukupnome iznosu odk 63.869,51 euro a donose se na plaće radnika škole, te plaće odgajatelja I plaće pomoćnika u nastavi koje nisu dospjele na plaćanje do kraja ovoga izvještajnog razdoblja, povećanje je ukupno 18% u odnosu na prethodnu godinu zbog povećanja plaća I višega broja radnika škole. </w:t>
      </w:r>
    </w:p>
    <w:p/>
    <w:p>
      <w:pPr>
        <w:jc w:val="center"/>
        <w:pStyle w:val="Normal"/>
        <w:spacing w:line="240" w:lineRule="auto"/>
        <w:keepNext/>
      </w:pPr>
      <w:r>
        <w:rPr>
          <w:sz w:val="28"/>
          <w:rFonts w:ascii="Times New Roman" w:hAnsi="Times New Roman"/>
        </w:rPr>
        <w:t xml:space="preserve">Bilješka 121.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53.986,64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63.869,51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Rashodi budućeg razdoblja ostvareni su u ukupnome iznosu odk 63.869,51 euro a donose se na plaće radnika škole, te plaće odgajatelja I plaće pomoćnika u nastavi koje nisu dospjele na plaćanje do kraja ovoga izvještajnog razdoblja, povećanje je ukupno 18% u odnosu na prethodnu godinu zbog povećanja plaća I višega broja radnika škole. </w:t>
      </w:r>
    </w:p>
    <w:p/>
    <w:p>
      <w:pPr>
        <w:jc w:val="center"/>
        <w:pStyle w:val="Normal"/>
        <w:spacing w:line="240" w:lineRule="auto"/>
        <w:keepNext/>
      </w:pPr>
      <w:r>
        <w:rPr>
          <w:sz w:val="28"/>
          <w:rFonts w:ascii="Times New Roman" w:hAnsi="Times New Roman"/>
        </w:rPr>
        <w:t xml:space="preserve">Bilješka 122.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332.997,67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324.504,14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w:t>
            </w:r>
          </w:p>
        </w:tc>
      </w:tr>
    </w:tbl>
    <w:p>
      <w:pPr>
        <w:spacing w:before="0" w:after="0"/>
      </w:pPr>
    </w:p>
    <w:p>
      <w:r>
        <w:t xml:space="preserve">Ukupne obveza I valstiti izvori iznose 324.504,14 eura te je smanjenje u odnosu na prethodnu godinu 2,6% što je rezultirano boljim I efikacnijim radom škole te smanjenjem troškova poslovanja. </w:t>
      </w:r>
    </w:p>
    <w:p/>
    <w:p>
      <w:pPr>
        <w:jc w:val="center"/>
        <w:pStyle w:val="Normal"/>
        <w:spacing w:line="240" w:lineRule="auto"/>
        <w:keepNext/>
      </w:pPr>
      <w:r>
        <w:rPr>
          <w:sz w:val="28"/>
          <w:rFonts w:ascii="Times New Roman" w:hAnsi="Times New Roman"/>
        </w:rPr>
        <w:t xml:space="preserve">Bilješka 123.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63.654,22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70.875,91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w:t>
            </w:r>
          </w:p>
        </w:tc>
      </w:tr>
    </w:tbl>
    <w:p>
      <w:pPr>
        <w:spacing w:before="0" w:after="0"/>
      </w:pPr>
    </w:p>
    <w:p>
      <w:r>
        <w:t xml:space="preserve">Obveza ukupno iznose 70.875,91 eura te ja povećanje u odnosu na prethodnu godinu sedam posto, a prvenstveno zbog povećanja plaća radnika. </w:t>
      </w:r>
    </w:p>
    <w:p/>
    <w:p>
      <w:pPr>
        <w:jc w:val="center"/>
        <w:pStyle w:val="Normal"/>
        <w:spacing w:line="240" w:lineRule="auto"/>
        <w:keepNext/>
      </w:pPr>
      <w:r>
        <w:rPr>
          <w:sz w:val="28"/>
          <w:rFonts w:ascii="Times New Roman" w:hAnsi="Times New Roman"/>
        </w:rPr>
        <w:t xml:space="preserve">Bilješka 124.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63.654,22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70.875,91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w:t>
            </w:r>
          </w:p>
        </w:tc>
      </w:tr>
    </w:tbl>
    <w:p>
      <w:pPr>
        <w:spacing w:before="0" w:after="0"/>
      </w:pPr>
    </w:p>
    <w:p>
      <w:r>
        <w:t xml:space="preserve">Obveza ukupno iznose 70.875,91 eura te ja povećanje u odnosu na prethodnu godinu sedam posto, a prvenstveno zbog povećanja plaća radnika. </w:t>
      </w:r>
    </w:p>
    <w:p/>
    <w:p>
      <w:pPr>
        <w:jc w:val="center"/>
        <w:pStyle w:val="Normal"/>
        <w:spacing w:line="240" w:lineRule="auto"/>
        <w:keepNext/>
      </w:pPr>
      <w:r>
        <w:rPr>
          <w:sz w:val="28"/>
          <w:rFonts w:ascii="Times New Roman" w:hAnsi="Times New Roman"/>
        </w:rPr>
        <w:t xml:space="preserve">Bilješka 125.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59.944,98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65.242,99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w:t>
            </w:r>
          </w:p>
        </w:tc>
      </w:tr>
    </w:tbl>
    <w:p>
      <w:pPr>
        <w:spacing w:before="0" w:after="0"/>
      </w:pPr>
    </w:p>
    <w:p>
      <w:r>
        <w:t xml:space="preserve">Obveze za zaposlene iznose 65.242,99 eura te su obveze vezane za plaću radnika te je povećanje u ovome djelu u odnosu na prethodnu godinu 8,8% zbog povećanja plaća radnika koji se događa svake godine, no I većega broja radnika zbog zamjena. </w:t>
      </w:r>
    </w:p>
    <w:p/>
    <w:p>
      <w:pPr>
        <w:jc w:val="center"/>
        <w:pStyle w:val="Normal"/>
        <w:spacing w:line="240" w:lineRule="auto"/>
        <w:keepNext/>
      </w:pPr>
      <w:r>
        <w:rPr>
          <w:sz w:val="28"/>
          <w:rFonts w:ascii="Times New Roman" w:hAnsi="Times New Roman"/>
        </w:rPr>
        <w:t xml:space="preserve">Bilješka 126.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184,9</w:t>
            </w:r>
          </w:p>
        </w:tc>
      </w:tr>
    </w:tbl>
    <w:p>
      <w:pPr>
        <w:spacing w:before="0" w:after="0"/>
      </w:pPr>
    </w:p>
    <w:p>
      <w:r>
        <w:t xml:space="preserve">Obveze za materijalne rashode odnose se na rashode koji još nisu podmiredni na kraju izvještajnog razdoblja za dospjele I nedospjele obveze </w:t>
      </w:r>
    </w:p>
    <w:p/>
    <w:p>
      <w:pPr>
        <w:jc w:val="center"/>
        <w:pStyle w:val="Normal"/>
        <w:spacing w:line="240" w:lineRule="auto"/>
        <w:keepNext/>
      </w:pPr>
      <w:r>
        <w:rPr>
          <w:sz w:val="28"/>
          <w:rFonts w:ascii="Times New Roman" w:hAnsi="Times New Roman"/>
        </w:rPr>
        <w:t xml:space="preserve">Bilješka 127.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navedene obveze podmirene su se u izvještajnom razdoblju</w:t>
      </w:r>
    </w:p>
    <w:p/>
    <w:p>
      <w:pPr>
        <w:jc w:val="center"/>
        <w:pStyle w:val="Normal"/>
        <w:spacing w:line="240" w:lineRule="auto"/>
        <w:keepNext/>
      </w:pPr>
      <w:r>
        <w:rPr>
          <w:sz w:val="28"/>
          <w:rFonts w:ascii="Times New Roman" w:hAnsi="Times New Roman"/>
        </w:rPr>
        <w:t xml:space="preserve">Bilješka 128.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ostale financijske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navedene obveze podmirene su sve u izvještajnom razdoblju</w:t>
      </w:r>
    </w:p>
    <w:p/>
    <w:p>
      <w:pPr>
        <w:jc w:val="center"/>
        <w:pStyle w:val="Normal"/>
        <w:spacing w:line="240" w:lineRule="auto"/>
        <w:keepNext/>
      </w:pPr>
      <w:r>
        <w:rPr>
          <w:sz w:val="28"/>
          <w:rFonts w:ascii="Times New Roman" w:hAnsi="Times New Roman"/>
        </w:rPr>
        <w:t xml:space="preserve">Bilješka 129.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Navedene obveze osnose se na izlet učenika, te povrat akontacije za podmirenje materijalih i fin troškova kroz ovo proračunsko razdoblje</w:t>
      </w:r>
    </w:p>
    <w:p/>
    <w:p>
      <w:pPr>
        <w:jc w:val="center"/>
        <w:pStyle w:val="Normal"/>
        <w:spacing w:line="240" w:lineRule="auto"/>
        <w:keepNext/>
      </w:pPr>
      <w:r>
        <w:rPr>
          <w:sz w:val="28"/>
          <w:rFonts w:ascii="Times New Roman" w:hAnsi="Times New Roman"/>
        </w:rPr>
        <w:t xml:space="preserve">Bilješka 130.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269.343,45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253.628,23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w:t>
            </w:r>
          </w:p>
        </w:tc>
      </w:tr>
    </w:tbl>
    <w:p>
      <w:pPr>
        <w:spacing w:before="0" w:after="0"/>
      </w:pPr>
    </w:p>
    <w:p>
      <w:r>
        <w:t xml:space="preserve">Vastiti izvori ukupno su ostvareni u iznosu od 253.628,23 eura što je smanjenje u odnosu na prethodnu godinu od 6,8% što je rezultat amortizacije imovine svake godine u kupnome iznosu</w:t>
      </w:r>
    </w:p>
    <w:p/>
    <w:p>
      <w:pPr>
        <w:jc w:val="center"/>
        <w:pStyle w:val="Normal"/>
        <w:spacing w:line="240" w:lineRule="auto"/>
        <w:keepNext/>
      </w:pPr>
      <w:r>
        <w:rPr>
          <w:sz w:val="28"/>
          <w:rFonts w:ascii="Times New Roman" w:hAnsi="Times New Roman"/>
        </w:rPr>
        <w:t xml:space="preserve">Bilješka 131.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i ispravak vlastitih izvora (šifre 911-912)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269.343,45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256.106,60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w:t>
            </w:r>
          </w:p>
        </w:tc>
      </w:tr>
    </w:tbl>
    <w:p>
      <w:pPr>
        <w:spacing w:before="0" w:after="0"/>
      </w:pPr>
    </w:p>
    <w:p>
      <w:r>
        <w:t xml:space="preserve">Vastiti izvori ukupno su ostvareni u iznosu od 256.106,60 eura što je smanjenje u odnosu na prethodnu godinu od 4,9% što je rezultat amortizacije imovine svake godine u kupnome iznosu</w:t>
      </w:r>
    </w:p>
    <w:p/>
    <w:p>
      <w:pPr>
        <w:jc w:val="center"/>
        <w:pStyle w:val="Normal"/>
        <w:spacing w:line="240" w:lineRule="auto"/>
        <w:keepNext/>
      </w:pPr>
      <w:r>
        <w:rPr>
          <w:sz w:val="28"/>
          <w:rFonts w:ascii="Times New Roman" w:hAnsi="Times New Roman"/>
        </w:rPr>
        <w:t xml:space="preserve">Bilješka 132.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269.343,45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256.106,60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w:t>
            </w:r>
          </w:p>
        </w:tc>
      </w:tr>
    </w:tbl>
    <w:p>
      <w:pPr>
        <w:spacing w:before="0" w:after="0"/>
      </w:pPr>
    </w:p>
    <w:p>
      <w:r>
        <w:t xml:space="preserve">Vastiti izvori ukupno su ostvareni u iznosu od 256.106,60 eura što je smanjenje u odnosu na prethodnu godinu od 4,9% što je rezultat amortizacije imovine svake godine u kupnome iznosu</w:t>
      </w:r>
    </w:p>
    <w:p/>
    <w:p>
      <w:pPr>
        <w:jc w:val="center"/>
        <w:pStyle w:val="Normal"/>
        <w:spacing w:line="240" w:lineRule="auto"/>
        <w:keepNext/>
      </w:pPr>
      <w:r>
        <w:rPr>
          <w:sz w:val="28"/>
          <w:rFonts w:ascii="Times New Roman" w:hAnsi="Times New Roman"/>
        </w:rPr>
        <w:t xml:space="preserve">Bilješka 133.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rezulat poslovanja odnosi se na manjak odnosno nedostatak sredstva za podmirenje dospjelih računa koji su trebali biti plaćeni do kraja izvještajnog razdoblja a nisu jer još škola nije dobila doznaku za financiranje istih, kao što je prehrana učenika za 12 mjesec koja iznosi 1.116,55 eura, te  1.361,82 eura za troškove natjecanja učenika državnih koje financira agencija za odgoj i obrazovanje</w:t>
      </w:r>
    </w:p>
    <w:p/>
    <w:p>
      <w:pPr>
        <w:jc w:val="center"/>
        <w:pStyle w:val="Normal"/>
        <w:spacing w:line="240" w:lineRule="auto"/>
        <w:keepNext/>
      </w:pPr>
      <w:r>
        <w:rPr>
          <w:sz w:val="28"/>
          <w:rFonts w:ascii="Times New Roman" w:hAnsi="Times New Roman"/>
        </w:rPr>
        <w:t xml:space="preserve">Bilješka 134.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(šifre 92211 do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132.027,44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24.988,06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w:t>
            </w:r>
          </w:p>
        </w:tc>
      </w:tr>
    </w:tbl>
    <w:p>
      <w:pPr>
        <w:spacing w:before="0" w:after="0"/>
      </w:pPr>
    </w:p>
    <w:p>
      <w:r>
        <w:t xml:space="preserve">ukupni višak prihoda i primitaka iznosi 24.988,06 eura što je i okviru planiranoga za ovo izvještajno razdoblje</w:t>
      </w:r>
    </w:p>
    <w:p/>
    <w:p>
      <w:pPr>
        <w:jc w:val="center"/>
        <w:pStyle w:val="Normal"/>
        <w:spacing w:line="240" w:lineRule="auto"/>
        <w:keepNext/>
      </w:pPr>
      <w:r>
        <w:rPr>
          <w:sz w:val="28"/>
          <w:rFonts w:ascii="Times New Roman" w:hAnsi="Times New Roman"/>
        </w:rPr>
        <w:t xml:space="preserve">Bilješka 135.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132.027,44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24.988,06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w:t>
            </w:r>
          </w:p>
        </w:tc>
      </w:tr>
    </w:tbl>
    <w:p>
      <w:pPr>
        <w:spacing w:before="0" w:after="0"/>
      </w:pPr>
    </w:p>
    <w:p>
      <w:r>
        <w:t xml:space="preserve">ukupni višak prihoda i primitaka iznosi 24.988,06 eura što je i okviru planiranoga za ovo izvještajno razdoblje</w:t>
      </w:r>
    </w:p>
    <w:p/>
    <w:p>
      <w:pPr>
        <w:jc w:val="center"/>
        <w:pStyle w:val="Normal"/>
        <w:spacing w:line="240" w:lineRule="auto"/>
        <w:keepNext/>
      </w:pPr>
      <w:r>
        <w:rPr>
          <w:sz w:val="28"/>
          <w:rFonts w:ascii="Times New Roman" w:hAnsi="Times New Roman"/>
        </w:rPr>
        <w:t xml:space="preserve">Bilješka 136.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132.027,44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27.466,43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w:t>
            </w:r>
          </w:p>
        </w:tc>
      </w:tr>
    </w:tbl>
    <w:p>
      <w:pPr>
        <w:spacing w:before="0" w:after="0"/>
      </w:pPr>
    </w:p>
    <w:p>
      <w:r>
        <w:t xml:space="preserve">ukupni višak prihoda i primitaka iznosi 27.466,43 eura što je i okviru planiranoga za ovo izvještajno razdoblje</w:t>
      </w:r>
    </w:p>
    <w:p/>
    <w:p>
      <w:pPr>
        <w:jc w:val="center"/>
        <w:pStyle w:val="Normal"/>
        <w:spacing w:line="240" w:lineRule="auto"/>
        <w:keepNext/>
      </w:pPr>
      <w:r>
        <w:rPr>
          <w:sz w:val="28"/>
          <w:rFonts w:ascii="Times New Roman" w:hAnsi="Times New Roman"/>
        </w:rPr>
        <w:t xml:space="preserve">Bilješka 137.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132.027,44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27.466,43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w:t>
            </w:r>
          </w:p>
        </w:tc>
      </w:tr>
    </w:tbl>
    <w:p>
      <w:pPr>
        <w:spacing w:before="0" w:after="0"/>
      </w:pPr>
    </w:p>
    <w:p>
      <w:r>
        <w:t xml:space="preserve">ukupni višak prihoda i primitaka iznosi 27.466,43 eura što je i okviru planiranoga za ovo izvještajno razdoblje</w:t>
      </w:r>
    </w:p>
    <w:p/>
    <w:p>
      <w:pPr>
        <w:jc w:val="center"/>
        <w:pStyle w:val="Normal"/>
        <w:spacing w:line="240" w:lineRule="auto"/>
        <w:keepNext/>
      </w:pPr>
      <w:r>
        <w:rPr>
          <w:sz w:val="28"/>
          <w:rFonts w:ascii="Times New Roman" w:hAnsi="Times New Roman"/>
        </w:rPr>
        <w:t xml:space="preserve">Bilješka 138.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Izvanbilanči zapisi ostvareni su u ukupnome iznosu od 12.028,67 eura, što je isto kao prethodne godine, u ovome djelu nije bilo promjene niti u pozitivnom niti u negativnom znaku. </w:t>
      </w:r>
    </w:p>
    <w:p/>
    <w:p>
      <w:pPr>
        <w:jc w:val="center"/>
        <w:pStyle w:val="Normal"/>
        <w:spacing w:line="240" w:lineRule="auto"/>
        <w:keepNext/>
      </w:pPr>
      <w:r>
        <w:rPr>
          <w:sz w:val="28"/>
          <w:rFonts w:ascii="Times New Roman" w:hAnsi="Times New Roman"/>
        </w:rPr>
        <w:t xml:space="preserve">Bilješka 139.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Izvanbilanči zapisi ostvareni su u ukupnome iznosu od 12.028,67 eura, što je isto kao prethodne godine, u ovome djelu nije bilo promjene niti u pozitivnom niti u negativnom znaku. </w:t>
      </w:r>
    </w:p>
    <w:p/>
    <w:p>
      <w:pPr>
        <w:jc w:val="center"/>
        <w:pStyle w:val="Normal"/>
        <w:spacing w:line="240" w:lineRule="auto"/>
        <w:keepNext/>
      </w:pPr>
      <w:r>
        <w:rPr>
          <w:sz w:val="28"/>
          <w:rFonts w:ascii="Times New Roman" w:hAnsi="Times New Roman"/>
        </w:rPr>
        <w:t xml:space="preserve">Bilješka 140.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dio ovih prhoda poslovanja iznosi 1.167,61 euro a odnosi se na sredstva koja su ostala na žioračunu škole te su prebačena na račun osnivača zbog prelaska na objedinjenu riznicu krajem ove proračunske godine</w:t>
      </w:r>
    </w:p>
    <w:p/>
    <w:p>
      <w:pPr>
        <w:jc w:val="center"/>
        <w:pStyle w:val="Normal"/>
        <w:spacing w:line="240" w:lineRule="auto"/>
        <w:keepNext/>
      </w:pPr>
      <w:r>
        <w:rPr>
          <w:sz w:val="28"/>
          <w:rFonts w:ascii="Times New Roman" w:hAnsi="Times New Roman"/>
        </w:rPr>
        <w:t xml:space="preserve">Bilješka 141.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w:t>
            </w:r>
          </w:p>
        </w:tc>
      </w:tr>
    </w:tbl>
    <w:p>
      <w:pPr>
        <w:spacing w:before="0" w:after="0"/>
      </w:pPr>
    </w:p>
    <w:p>
      <w:r>
        <w:t xml:space="preserve">dospjele obveze odnose se na prehranu učenika i rashode financiranja državnih natjecanja učenika</w:t>
      </w:r>
    </w:p>
    <w:p/>
    <w:p>
      <w:pPr>
        <w:jc w:val="center"/>
        <w:pStyle w:val="Normal"/>
        <w:spacing w:line="240" w:lineRule="auto"/>
        <w:keepNext/>
      </w:pPr>
      <w:r>
        <w:rPr>
          <w:sz w:val="28"/>
          <w:rFonts w:ascii="Times New Roman" w:hAnsi="Times New Roman"/>
        </w:rPr>
        <w:t xml:space="preserve">Bilješka 142.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61.850,45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68.409,03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bl>
    <w:p>
      <w:pPr>
        <w:spacing w:before="0" w:after="0"/>
      </w:pPr>
    </w:p>
    <w:p>
      <w:r>
        <w:t xml:space="preserve">obveze za rashode poslovanja - nedospjele odnose se na rasode koji nisu dospjeli na plaćanje istekom izvještajnog razdoblja a odnose se na plaće i jedan dio materijlih troškova. povećanje je u odnosu na prethodnu godinu 10,6% što je i rezultat sveopćeg povećanja rashoda škole</w:t>
      </w:r>
    </w:p>
    <w:p/>
    <w:p>
      <w:pPr>
        <w:jc w:val="center"/>
        <w:pStyle w:val="Normal"/>
        <w:spacing w:line="240" w:lineRule="auto"/>
        <w:keepNext/>
      </w:pPr>
      <w:r>
        <w:rPr>
          <w:sz w:val="28"/>
          <w:rFonts w:ascii="Times New Roman" w:hAnsi="Times New Roman"/>
        </w:rPr>
        <w:t xml:space="preserve">Bilješka 143.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izvanbilančni zapisi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navedena stavka ostai izvanbilančni zapisi ostali su nepromjenjenu u odnosu na prethodnu godinu</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802.865,07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853.135,41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Navedena skupina obrazovanja odnosi se na financiranje rashoda poslovanja, u ovome izvještajnom razdoblju ostvareni su u ukupnome iznosu od 853.135,41 euro što je povećanje u odnosu na prethodnu godinu od 6,3% a rezulat je povećanja plaća ali i troškova funkcioniranja obrazovnog sustava.</w:t>
      </w:r>
    </w:p>
    <w:p/>
    <w:p>
      <w:pPr>
        <w:jc w:val="center"/>
        <w:pStyle w:val="Normal"/>
        <w:spacing w:line="240" w:lineRule="auto"/>
        <w:keepNext/>
      </w:pPr>
      <w:r>
        <w:rPr>
          <w:sz w:val="28"/>
          <w:rFonts w:ascii="Times New Roman" w:hAnsi="Times New Roman"/>
        </w:rPr>
        <w:t xml:space="preserve">Bilješka 145.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i osnovno obrazovanje (šifre 0911+0912)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802.865,07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853.135,41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Navedena skupina obrazovanja odnosi se na financiranje rashoda poslovanja, u ovome izvještajnom razdoblju ostvareni su u ukupnome iznosu od 853.135,41 euro što je povećanje u odnosu na prethodnu godinu od 6,3% a rezulat je povećanja plaća ali i troškova funkcioniranja obrazovnog sustava.</w:t>
      </w:r>
    </w:p>
    <w:p/>
    <w:p>
      <w:pPr>
        <w:jc w:val="center"/>
        <w:pStyle w:val="Normal"/>
        <w:spacing w:line="240" w:lineRule="auto"/>
        <w:keepNext/>
      </w:pPr>
      <w:r>
        <w:rPr>
          <w:sz w:val="28"/>
          <w:rFonts w:ascii="Times New Roman" w:hAnsi="Times New Roman"/>
        </w:rPr>
        <w:t xml:space="preserve">Bilješka 146.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802.865,07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853.135,41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Navedena skupina obrazovanja odnosi se na financiranje rashoda poslovanja, u ovome izvještajnom razdoblju ostvareni su u ukupnome iznosu od 853.135,41 euro što je povećanje u odnosu na prethodnu godinu od 6,3% a rezulat je povećanja plaća ali i troškova funkcioniranja obrazovnog sustava.</w:t>
      </w:r>
    </w:p>
    <w:p/>
    <w:p>
      <w:pPr>
        <w:jc w:val="center"/>
        <w:pStyle w:val="Normal"/>
        <w:spacing w:line="240" w:lineRule="auto"/>
        <w:keepNext/>
      </w:pPr>
      <w:r>
        <w:rPr>
          <w:sz w:val="28"/>
          <w:rFonts w:ascii="Times New Roman" w:hAnsi="Times New Roman"/>
        </w:rPr>
        <w:t xml:space="preserve">Bilješka 147.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802.865,07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853.135,41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Navedena skupina obrazovanja odnosi se na financiranje rashoda poslovanja, u ovome izvještajnom razdoblju ostvareni su u ukupnome iznosu od 853.135,41 euro što je povećanje u odnosu na prethodnu godinu od 6,3% a rezulat je povećanja plaća ali i troškova funkcioniranja obrazovnog sustava.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62.854,07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1 siječanj 2025. godine iznosio je 62.854,07 eura a odnosio se je na plaće zaposlenika koji su isplaćene u siječnju 2025. godine te ostali računi koji nisu dospjeli na kraju prethodnog izvještajnog razdoblja. </w:t>
      </w:r>
    </w:p>
    <w:p/>
    <w:p>
      <w:pPr>
        <w:jc w:val="center"/>
        <w:pStyle w:val="Normal"/>
        <w:spacing w:line="240" w:lineRule="auto"/>
        <w:keepNext/>
      </w:pPr>
      <w:r>
        <w:rPr>
          <w:sz w:val="28"/>
          <w:rFonts w:ascii="Times New Roman" w:hAnsi="Times New Roman"/>
        </w:rPr>
        <w:t xml:space="preserve">Bilješka 149.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983.733,55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povećanje obveza u izvještajnom razdoblju iznosi 983.733,55 eura što je u gabaritima planiranim za ovu izvještajnu godinu. </w:t>
      </w:r>
    </w:p>
    <w:p/>
    <w:p>
      <w:pPr>
        <w:jc w:val="center"/>
        <w:pStyle w:val="Normal"/>
        <w:spacing w:line="240" w:lineRule="auto"/>
        <w:keepNext/>
      </w:pPr>
      <w:r>
        <w:rPr>
          <w:sz w:val="28"/>
          <w:rFonts w:ascii="Times New Roman" w:hAnsi="Times New Roman"/>
        </w:rPr>
        <w:t xml:space="preserve">Bilješka 150.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N231 do N239)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972.676,00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ukupno su ostvarene u iznosu od 972.676,00 eura od čega je najviše odlazi plaće zaposlenih u iznosu od 760.760,88 eura, te obveze za materijalne rashode koji iznose 111.485,24 eura, obveze za prijevoz učenika 86.458,69 eura, ostale tekuće obveze 7.474,68 eura, navedeni rashodi su ostvareni prema procjenama I svi su bez većega značajnijega odstupanja. </w:t>
      </w:r>
    </w:p>
    <w:p/>
    <w:p>
      <w:pPr>
        <w:jc w:val="center"/>
        <w:pStyle w:val="Normal"/>
        <w:spacing w:line="240" w:lineRule="auto"/>
        <w:keepNext/>
      </w:pPr>
      <w:r>
        <w:rPr>
          <w:sz w:val="28"/>
          <w:rFonts w:ascii="Times New Roman" w:hAnsi="Times New Roman"/>
        </w:rPr>
        <w:t xml:space="preserve">Bilješka 151.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760.760,88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zaposlene su ostvarene 760.760,88 eura Oš Donji Lapac je kroz ovu proračunsku godinu imala značajno povećanje radnika u odnosu na prethodnu godinu zbog većega bolovanja radnika te je morala zaposliti nove radnike kao zamjenu. </w:t>
      </w:r>
    </w:p>
    <w:p/>
    <w:p>
      <w:pPr>
        <w:jc w:val="center"/>
        <w:pStyle w:val="Normal"/>
        <w:spacing w:line="240" w:lineRule="auto"/>
        <w:keepNext/>
      </w:pPr>
      <w:r>
        <w:rPr>
          <w:sz w:val="28"/>
          <w:rFonts w:ascii="Times New Roman" w:hAnsi="Times New Roman"/>
        </w:rPr>
        <w:t xml:space="preserve">Bilješka 152.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117.485,24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materijalne rashode ostvarene su u ukupnome iznosu od 117.485,24 eura što je I u okviru planiranoga, škola je određene troškova morala smanjiti kako bi uspjela spojiti proračunsku godinu. </w:t>
      </w:r>
    </w:p>
    <w:p/>
    <w:p>
      <w:pPr>
        <w:jc w:val="center"/>
        <w:pStyle w:val="Normal"/>
        <w:spacing w:line="240" w:lineRule="auto"/>
        <w:keepNext/>
      </w:pPr>
      <w:r>
        <w:rPr>
          <w:sz w:val="28"/>
          <w:rFonts w:ascii="Times New Roman" w:hAnsi="Times New Roman"/>
        </w:rPr>
        <w:t xml:space="preserve">Bilješka 153.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financijske rashode nisu bilježile veće povećanje u odnosu na prethodnu godinu već se isti troškovi ostvaruju prema računima banke za promet žiroračuna koji se ispostavljanju za bankarske usluge. </w:t>
      </w:r>
    </w:p>
    <w:p/>
    <w:p>
      <w:pPr>
        <w:jc w:val="center"/>
        <w:pStyle w:val="Normal"/>
        <w:spacing w:line="240" w:lineRule="auto"/>
        <w:keepNext/>
      </w:pPr>
      <w:r>
        <w:rPr>
          <w:sz w:val="28"/>
          <w:rFonts w:ascii="Times New Roman" w:hAnsi="Times New Roman"/>
        </w:rPr>
        <w:t xml:space="preserve">Bilješka 154.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86.458,69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koje se u ovome dijelu izvještaja iskazuju odnose se na prijevoz učenika koji bilježi blagi porast zbog povećanja troškova usluga prijevoza. </w:t>
      </w:r>
    </w:p>
    <w:p/>
    <w:p>
      <w:pPr>
        <w:jc w:val="center"/>
        <w:pStyle w:val="Normal"/>
        <w:spacing w:line="240" w:lineRule="auto"/>
        <w:keepNext/>
      </w:pPr>
      <w:r>
        <w:rPr>
          <w:sz w:val="28"/>
          <w:rFonts w:ascii="Times New Roman" w:hAnsi="Times New Roman"/>
        </w:rPr>
        <w:t xml:space="preserve">Bilješka 155.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7.472,68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Ostale tekuće obveze ostvarene su u ukupnome iznosu od 7.472,68 eura, te su jednake planiranima. </w:t>
      </w:r>
    </w:p>
    <w:p/>
    <w:p>
      <w:pPr>
        <w:jc w:val="center"/>
        <w:pStyle w:val="Normal"/>
        <w:spacing w:line="240" w:lineRule="auto"/>
        <w:keepNext/>
      </w:pPr>
      <w:r>
        <w:rPr>
          <w:sz w:val="28"/>
          <w:rFonts w:ascii="Times New Roman" w:hAnsi="Times New Roman"/>
        </w:rPr>
        <w:t xml:space="preserve">Bilješka 156.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na nabavku ne finacijsku imovinu ostvareni su u ukupnome iznosu od 11.057,55 eura a odnose se na kupnju udžbenika učenika, knjiga za knjižnicu te kopirnog stroja za potrebe škole. </w:t>
      </w:r>
    </w:p>
    <w:p/>
    <w:p>
      <w:pPr>
        <w:jc w:val="center"/>
        <w:pStyle w:val="Normal"/>
        <w:spacing w:line="240" w:lineRule="auto"/>
        <w:keepNext/>
      </w:pPr>
      <w:r>
        <w:rPr>
          <w:sz w:val="28"/>
          <w:rFonts w:ascii="Times New Roman" w:hAnsi="Times New Roman"/>
        </w:rPr>
        <w:t xml:space="preserve">Bilješka 157.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975.711,71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obveze ukupno iznose 975.711,71 eura, a odnose se na sve obveze kao što su plaće radnika, prehrana učenika, režijski troškovi I ostali troškovi poslovanja škole koji nastaju u jednoj proračunskoj godini. Podmirene obveze su u skladu sa planiranim nastalim troškovima. </w:t>
      </w:r>
    </w:p>
    <w:p/>
    <w:p>
      <w:pPr>
        <w:jc w:val="center"/>
        <w:pStyle w:val="Normal"/>
        <w:spacing w:line="240" w:lineRule="auto"/>
        <w:keepNext/>
      </w:pPr>
      <w:r>
        <w:rPr>
          <w:sz w:val="28"/>
          <w:rFonts w:ascii="Times New Roman" w:hAnsi="Times New Roman"/>
        </w:rPr>
        <w:t xml:space="preserve">Bilješka 158.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P231 do P239)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975.711,71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obveze ukupno iznose 975.711,71 eura, a odnose se na sve obveze kao što su plaće radnika, prehrana učenika, režijski troškovi I ostali troškovi poslovanja škole koji nastaju u jednoj proračunskoj godini. Podmirene obveze su u skladu sa planiranim nastalim troškovima. </w:t>
      </w:r>
    </w:p>
    <w:p/>
    <w:p>
      <w:pPr>
        <w:jc w:val="center"/>
        <w:pStyle w:val="Normal"/>
        <w:spacing w:line="240" w:lineRule="auto"/>
        <w:keepNext/>
      </w:pPr>
      <w:r>
        <w:rPr>
          <w:sz w:val="28"/>
          <w:rFonts w:ascii="Times New Roman" w:hAnsi="Times New Roman"/>
        </w:rPr>
        <w:t xml:space="preserve">Bilješka 159.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766.378,56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obveze za isplatu plaća radnika iznose 766.378,56 eura svima radnicima su sve plaće isplaćene kroz ovo izvještajno razdoblje te je u visini planiranoga I izvršenog </w:t>
      </w:r>
    </w:p>
    <w:p>
      <w:r>
        <w:t xml:space="preserve"> </w:t>
      </w:r>
    </w:p>
    <w:p/>
    <w:p>
      <w:pPr>
        <w:jc w:val="center"/>
        <w:pStyle w:val="Normal"/>
        <w:spacing w:line="240" w:lineRule="auto"/>
        <w:keepNext/>
      </w:pPr>
      <w:r>
        <w:rPr>
          <w:sz w:val="28"/>
          <w:rFonts w:ascii="Times New Roman" w:hAnsi="Times New Roman"/>
        </w:rPr>
        <w:t xml:space="preserve">Bilješka 160.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111.766,54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Podmireni materijalni rashodi su svi prema nastalim troškovima u ukupnome iznosu od 111.766,54 eura</w:t>
      </w:r>
    </w:p>
    <w:p/>
    <w:p>
      <w:pPr>
        <w:jc w:val="center"/>
        <w:pStyle w:val="Normal"/>
        <w:spacing w:line="240" w:lineRule="auto"/>
        <w:keepNext/>
      </w:pPr>
      <w:r>
        <w:rPr>
          <w:sz w:val="28"/>
          <w:rFonts w:ascii="Times New Roman" w:hAnsi="Times New Roman"/>
        </w:rPr>
        <w:t xml:space="preserve">Bilješka 161.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Ostvareni I podmireni su u istome ukupnome iznosu koji je 498,51 eura. </w:t>
      </w:r>
    </w:p>
    <w:p/>
    <w:p>
      <w:pPr>
        <w:jc w:val="center"/>
        <w:pStyle w:val="Normal"/>
        <w:spacing w:line="240" w:lineRule="auto"/>
        <w:keepNext/>
      </w:pPr>
      <w:r>
        <w:rPr>
          <w:sz w:val="28"/>
          <w:rFonts w:ascii="Times New Roman" w:hAnsi="Times New Roman"/>
        </w:rPr>
        <w:t xml:space="preserve">Bilješka 162.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86.458,69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Svi nastali troškovi vezani uz prijevoz učenika su podmireni niti jedan račun nije ostao nepodmiren. </w:t>
      </w:r>
    </w:p>
    <w:p/>
    <w:p>
      <w:pPr>
        <w:jc w:val="center"/>
        <w:pStyle w:val="Normal"/>
        <w:spacing w:line="240" w:lineRule="auto"/>
        <w:keepNext/>
      </w:pPr>
      <w:r>
        <w:rPr>
          <w:sz w:val="28"/>
          <w:rFonts w:ascii="Times New Roman" w:hAnsi="Times New Roman"/>
        </w:rPr>
        <w:t xml:space="preserve">Bilješka 163.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Ostale tekuće obveze podmirene su u ukupnome iznosu od 10.609,41 eura a odnose se na povrat sredstava za prehranu učenika kao neutrošena sredstva, uplatu za izlet učenika i plaćanje iste obveze, povrat neurotšenih sredstava za higijenske potrebštine, te povrat akontacije za podmirenje troškova 12 mjeseca u godini 2025. od prethodne godine koja su ostala neutrošena</w:t>
      </w:r>
    </w:p>
    <w:p/>
    <w:p>
      <w:pPr>
        <w:jc w:val="center"/>
        <w:pStyle w:val="Normal"/>
        <w:spacing w:line="240" w:lineRule="auto"/>
        <w:keepNext/>
      </w:pPr>
      <w:r>
        <w:rPr>
          <w:sz w:val="28"/>
          <w:rFonts w:ascii="Times New Roman" w:hAnsi="Times New Roman"/>
        </w:rPr>
        <w:t xml:space="preserve">Bilješka 164.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70.875,91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iznose 70.875,91 eura a odnose se na obveze koje nisu dospjele do datuma izvještajnog razdoblja a odnose se na plaće radnika i jedan dio materijalnih troškova koji se financiraju od strane agencije za odgoj i obrazovanje za financiranje troškova natjecanja</w:t>
      </w:r>
    </w:p>
    <w:p/>
    <w:p>
      <w:pPr>
        <w:jc w:val="center"/>
        <w:pStyle w:val="Normal"/>
        <w:spacing w:line="240" w:lineRule="auto"/>
        <w:keepNext/>
      </w:pPr>
      <w:r>
        <w:rPr>
          <w:sz w:val="28"/>
          <w:rFonts w:ascii="Times New Roman" w:hAnsi="Times New Roman"/>
        </w:rPr>
        <w:t xml:space="preserve">Bilješka 165.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ukupno iznosi 2.466,88 eura a odnosi se na financiranje rashoda prehrane učenika koje se doznačuju osnivaču pa osivač doznači na račun škole, pošto su to računi od 12 mjeseca a dospjeli su na plaćanje do kraja 12 mjeseca u ukupnome iznosu od 1.116,55 eura, te iznos od 1.350,33 eura odnosi se na troškove putovanja i dnevnica za učitelje koji su išli na državna natjecanja a financiraju se od strane agencije za odgoj i obrazovanje te škola do kraja izvještajnog razdoblja nije zaprimila uplatu sredstva ista nisu podmirena. </w:t>
      </w:r>
    </w:p>
    <w:p/>
    <w:p>
      <w:pPr>
        <w:jc w:val="center"/>
        <w:pStyle w:val="Normal"/>
        <w:spacing w:line="240" w:lineRule="auto"/>
        <w:keepNext/>
      </w:pPr>
      <w:r>
        <w:rPr>
          <w:sz w:val="28"/>
          <w:rFonts w:ascii="Times New Roman" w:hAnsi="Times New Roman"/>
        </w:rPr>
        <w:t xml:space="preserve">Bilješka 166.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Ukupno obveze za rashode poslovanja (šifre D231+D232+D234+D235+D236+D237+D 238+D239)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ukupno iznosi 2.466,88 eura a odnosi se na financiranje rashoda prehrane učenika koje se doznačuju osnivaču pa osivač doznači na račun škole, pošto su to računi od 12 mjeseca a dospjeli su na plaćanje do kraja 12 mjeseca u ukupnome iznosu od 1.116,55 eura, te iznos od 1.350,33 eura odnosi se na troškove putovanja i dnevnica za učitelje koji su išli na državna natjecanja a financiraju se od strane agencije za odgoj i obrazovanje te škola do kraja izvještajnog razdoblja nije zaprimila uplatu sredstva ista nisu podmirena. </w:t>
      </w:r>
    </w:p>
    <w:p/>
    <w:p>
      <w:pPr>
        <w:jc w:val="center"/>
        <w:pStyle w:val="Normal"/>
        <w:spacing w:line="240" w:lineRule="auto"/>
        <w:keepNext/>
      </w:pPr>
      <w:r>
        <w:rPr>
          <w:sz w:val="28"/>
          <w:rFonts w:ascii="Times New Roman" w:hAnsi="Times New Roman"/>
        </w:rPr>
        <w:t xml:space="preserve">Bilješka 167.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 (šifre D232A do D232D)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ukupno iznosi 2.466,88 eura a odnosi se na financiranje rashoda prehrane učenika koje se doznačuju osnivaču pa osivač doznači na račun škole, pošto su to računi od 12 mjeseca a dospjeli su na plaćanje do kraja 12 mjeseca u ukupnome iznosu od 1.116,55 eura, te iznos od 1.350,33 eura odnosi se na troškove putovanja i dnevnica za učitelje koji su išli na državna natjecanja a financiraju se od strane agencije za odgoj i obrazovanje te škola do kraja izvještajnog razdoblja nije zaprimila uplatu sredstva ista nisu podmirena. </w:t>
      </w:r>
    </w:p>
    <w:p/>
    <w:p>
      <w:pPr>
        <w:jc w:val="center"/>
        <w:pStyle w:val="Normal"/>
        <w:spacing w:line="240" w:lineRule="auto"/>
        <w:keepNext/>
      </w:pPr>
      <w:r>
        <w:rPr>
          <w:sz w:val="28"/>
          <w:rFonts w:ascii="Times New Roman" w:hAnsi="Times New Roman"/>
        </w:rPr>
        <w:t xml:space="preserve">Bilješka 168.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 Prekoračenje 1 do 60 dana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D232A</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ukupno iznosi 2.466,88 eura a odnosi se na financiranje rashoda prehrane učenika koje se doznačuju osnivaču pa osivač doznači na račun škole, pošto su to računi od 12 mjeseca a dospjeli su na plaćanje do kraja 12 mjeseca u ukupnome iznosu od 1.116,55 eura, te iznos od 1.350,33 eura odnosi se na troškove putovanja i dnevnica za učitelje koji su išli na državna natjecanja a financiraju se od strane agencije za odgoj i obrazovanje te škola do kraja izvještajnog razdoblja nije zaprimila uplatu sredstva ista nisu podmirena. </w:t>
      </w:r>
    </w:p>
    <w:p/>
    <w:p>
      <w:pPr>
        <w:jc w:val="center"/>
        <w:pStyle w:val="Normal"/>
        <w:spacing w:line="240" w:lineRule="auto"/>
        <w:keepNext/>
      </w:pPr>
      <w:r>
        <w:rPr>
          <w:sz w:val="28"/>
          <w:rFonts w:ascii="Times New Roman" w:hAnsi="Times New Roman"/>
        </w:rPr>
        <w:t xml:space="preserve">Bilješka 169.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68.409,03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iznosi ukupo 68.409,03 eura a odnosi se na plaće zaposlenika i troškove materijalih i financijskih rashoda poslovanja kojima je rok dospjeća preko datuma izvještajnog razdoblja</w:t>
      </w:r>
    </w:p>
    <w:p/>
    <w:p>
      <w:pPr>
        <w:jc w:val="center"/>
        <w:pStyle w:val="Normal"/>
        <w:spacing w:line="240" w:lineRule="auto"/>
        <w:keepNext/>
      </w:pPr>
      <w:r>
        <w:rPr>
          <w:sz w:val="28"/>
          <w:rFonts w:ascii="Times New Roman" w:hAnsi="Times New Roman"/>
        </w:rPr>
        <w:t xml:space="preserve">Bilješka 170.</w:t>
      </w:r>
    </w:p>
    <w:p>
      <w:pPr>
        <w:jc w:val="both"/>
        <w:pStyle w:val="Normal"/>
        <w:spacing w:line="240" w:lineRule="auto"/>
      </w:pPr>
      <w:r>
        <w:rPr>
          <w:b/>
          <w:sz w:val="24"/>
          <w:rFonts w:ascii="Times New Roman" w:hAnsi="Times New Roman"/>
        </w:rPr>
        <w:t xml:space="preserve">EU izvještaj</w:t>
      </w:r>
    </w:p>
    <w:p>
      <w:r>
        <w:t xml:space="preserve">Osnovna škola Donji Lapac je u navedenome izvještajnom razdoblju ostvarila ukupno 12.933,95 eura ukupnoga financiranja za projekt "zajedno za budućnost" kojim se osiguravaju sredstva za isplatu plaća pomoćnika u nastavi, jedan dio financiran je od strane osnivača Ličko - senjske županije u ukupnome iznosu od 2.050,31 euro što je iskazano u djelu nacionalnog sufinanciranja jer je plaća pomoćnika u nastavi financira samo do iznosa od 1013,00 eura te se ostali dio plaće prema obračunu financira putem osivača u što spada nacionalno sufinanciranje. Povećanje u odnosu na prethodu godinu je rezultat rasta plaća pomoćnika u nastave te promjene trajanja ugovora o radu pomoćnika u nastavi koji je sada cijelu školsku godinu, u odnosu na prethodnu godinu 2024. koji je bio samo za vrijeme trajanja nastavne godine.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103cea0688b4ff4" /></Relationships>
</file>