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REPUBLIKA HRVATSKA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</w:t>
            </w:r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OSNOVNA ŠKOLA DONJI LAPAC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Stojana Matića 18, 53250 Donji Lapac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007-04/25-02/28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2125-29-25-1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Donji Lapac, 07.07.2025.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Style w:val="Bez"/>
        </w:rPr>
      </w:pPr>
      <w:r>
        <w:rPr/>
        <w:t xml:space="preserve">Zapisnik 5. elektronske sjednice Školskog odbora Osnovne škole Donji Lapac održane dana 07.07.2025. elektronskim putem.</w:t>
      </w:r>
    </w:p>
    <w:p>
      <w:pPr>
        <w:pStyle w:val="Tijelo"/>
        <w:spacing/>
        <w:rPr/>
      </w:pPr>
      <w:r>
        <w:rPr>
          <w:rStyle w:val="Bez"/>
          <w:sz w:val="20"/>
          <w:szCs w:val="20"/>
        </w:rPr>
        <w:t xml:space="preserve">Prijedlog dnevnoga reda: </w:t>
      </w:r>
    </w:p>
    <w:p>
      <w:pPr>
        <w:pStyle w:val="ListParagraph"/>
        <w:numPr>
          <w:ilvl w:val="0"/>
          <w:numId w:val="2"/>
        </w:numPr>
        <w:spacing w:after="0"/>
        <w:jc w:val="both"/>
        <w:rPr/>
      </w:pPr>
      <w:r>
        <w:rPr>
          <w:rStyle w:val="Bez"/>
          <w:sz w:val="20"/>
          <w:szCs w:val="20"/>
        </w:rPr>
        <w:t xml:space="preserve">Donošenje Odluke o usvajanju Plana procjene rizika Osnovne škole Donji Lapac</w:t>
      </w:r>
    </w:p>
    <w:p>
      <w:pPr>
        <w:pStyle w:val="ListParagraph"/>
        <w:numPr>
          <w:ilvl w:val="0"/>
          <w:numId w:val="2"/>
        </w:numPr>
        <w:spacing w:after="0"/>
        <w:jc w:val="both"/>
        <w:rPr>
          <w:rStyle w:val="Bez"/>
        </w:rPr>
      </w:pPr>
      <w:r>
        <w:rPr>
          <w:rStyle w:val="Bez"/>
          <w:sz w:val="20"/>
          <w:szCs w:val="20"/>
        </w:rPr>
        <w:t xml:space="preserve">Donošenje Odluke o usvajanju Plana sigurnosti Osnovne škole Donji Lapac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Dana 01. srpnja 2025. godine Predsjednica Školskog odbora Olivera Mazija i tajnik su uputili poziv članovima na elektronsku sjednicu Školskog odobra sa gore navedenim dnevnim redom, te je u pozivu navedeno kako se moli članove Školskog odbora da dostave svoje suglasnosti za donošenje Odluke o usvajanju Plana procjene rizika i Plana sigurnosti Osnovne škole Donji Lapac. Kako je navedeno u poziv članovi su trebali dostaviti svoje suglasnosti do 07.07.2025. godine. Do navedenog datuma ukupno je pristiglo pet suglasnosti članova, a koje su sastavni dio ovoga Zapisnika. 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ODLUKA: elektronskim glasovanjem usvajaju se Plan procjene rizika (Prosudba ugroženosti) Osnovne škole Donji Lapac i Plan sigurnosti Osnovne škole Donji Lapac sa svim svojim sastavnim djelovima onakvi kakvi su predočeni članovima na usvajanje. Ove Odluke donešene su sa 5 elektronskih glasova. 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Zapisničar: 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Predsjednica Šk.odbora: </w:t>
      </w:r>
    </w:p>
    <w:p>
      <w:pPr>
        <w:spacing w:after="0"/>
        <w:jc w:val="both"/>
        <w:rPr/>
      </w:pPr>
      <w:bookmarkStart w:id="3" w:name="_GoBack"/>
      <w:bookmarkEnd w:id="3"/>
    </w:p>
    <w:p>
      <w:pPr>
        <w:spacing w:after="0"/>
        <w:jc w:val="both"/>
        <w:rPr/>
      </w:pPr>
      <w:r>
        <w:rPr/>
        <w:t xml:space="preserve">Zlatko Brnjas 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Olivera Mazija 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 Unicode MS">
    <w:charset w:val="0"/>
    <w:family w:val="roman"/>
    <w:pitch w:val="variable"/>
    <w:sig w:usb0="00000003" w:usb1="00000000" w:usb2="00000000" w:usb3="00000000" w:csb0="00000001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6AD2C"/>
    <w:lvl w:ilvl="0">
      <w:start w:val="1"/>
      <w:numFmt w:val="decimal"/>
      <w:suff w:val="tab"/>
      <w:lvlText w:val="%1."/>
      <w:pPr>
        <w:spacing/>
        <w:ind w:left="79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4"/>
        <w:u w:val="none"/>
        <w:effect w:val="none"/>
        <w:vertAlign w:val="baseline"/>
      </w:rPr>
    </w:lvl>
    <w:lvl w:ilvl="1">
      <w:start w:val="1"/>
      <w:numFmt w:val="lowerLetter"/>
      <w:suff w:val="tab"/>
      <w:lvlText w:val="%2."/>
      <w:pPr>
        <w:spacing/>
        <w:ind w:left="151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suff w:val="tab"/>
      <w:lvlText w:val="%3."/>
      <w:pPr>
        <w:spacing/>
        <w:ind w:left="222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suff w:val="tab"/>
      <w:lvlText w:val="%4."/>
      <w:pPr>
        <w:spacing/>
        <w:ind w:left="295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suff w:val="tab"/>
      <w:lvlText w:val="%5."/>
      <w:pPr>
        <w:spacing/>
        <w:ind w:left="367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suff w:val="tab"/>
      <w:lvlText w:val="%6."/>
      <w:pPr>
        <w:spacing/>
        <w:ind w:left="438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suff w:val="tab"/>
      <w:lvlText w:val="%7."/>
      <w:pPr>
        <w:spacing/>
        <w:ind w:left="511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suff w:val="tab"/>
      <w:lvlText w:val="%8."/>
      <w:pPr>
        <w:spacing/>
        <w:ind w:left="583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suff w:val="tab"/>
      <w:lvlText w:val="%9."/>
      <w:pPr>
        <w:spacing/>
        <w:ind w:left="654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qFormat/>
    <w:pPr>
      <w:spacing w:line="240" w:lineRule="auto"/>
      <w:ind w:left="720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it-IT" w:eastAsia="zh-CN" w:bidi="hi-IN"/>
    </w:rPr>
  </w:style>
  <w:style w:type="paragraph" w:styleId="Tijelo" w:customStyle="1">
    <w:name w:val="Tijelo"/>
    <w:qFormat/>
    <w:pPr>
      <w:spacing w:after="0" w:line="240" w:lineRule="auto"/>
    </w:pPr>
    <w:rPr>
      <w:rFonts w:ascii="Times New Roman" w:hAnsi="Times New Roman" w:eastAsia="Arial Unicode MS" w:cs="Arial Unicode MS"/>
      <w14:textOutline xmlns:w14="http://schemas.microsoft.com/office/word/2010/wordml" w14:w="0" w14:cap="flat" w14:cmpd="sng" w14:algn="ctr">
        <w14:noFill/>
        <w14:prstDash w14:val="solid"/>
        <w14:bevel/>
      </w14:textOutline>
      <w:color w:val="000000"/>
      <w:kern w:val="2"/>
      <w:sz w:val="24"/>
      <w:szCs w:val="24"/>
      <w:lang w:eastAsia="zh-CN" w:bidi="hi-IN"/>
    </w:rPr>
  </w:style>
  <w:style w:type="character" w:styleId="Bez" w:customStyle="1">
    <w:name w:val="Bez"/>
    <w:basedOn w:val="DefaultParagraphFont"/>
    <w:qFormat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365</Words>
  <Characters>2085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2025-07-07T05:45:00Z</dcterms:created>
  <dcterms:modified xsi:type="dcterms:W3CDTF">2025-07-07T05:53:00Z</dcterms:modified>
</cp:coreProperties>
</file>