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B4D8C">
      <w:pPr>
        <w:spacing w:after="160" w:line="259" w:lineRule="auto"/>
        <w:ind w:left="0" w:firstLine="0"/>
        <w:rPr>
          <w:rFonts w:ascii="Times New Roman" w:hAnsi="Times New Roman" w:cs="Times New Roman" w:eastAsiaTheme="minorHAnsi"/>
          <w:color w:val="auto"/>
          <w:sz w:val="22"/>
          <w:lang w:eastAsia="en-US"/>
        </w:rPr>
      </w:pPr>
      <w:r>
        <w:rPr>
          <w:rFonts w:ascii="Times New Roman" w:hAnsi="Times New Roman" w:cs="Times New Roman" w:eastAsiaTheme="minorHAnsi"/>
          <w:b/>
          <w:color w:val="auto"/>
          <w:sz w:val="22"/>
          <w:lang w:eastAsia="en-US"/>
        </w:rPr>
        <w:t xml:space="preserve">         </w:t>
      </w:r>
      <w:r>
        <w:rPr>
          <w:rFonts w:ascii="Times New Roman" w:hAnsi="Times New Roman" w:cs="Times New Roman"/>
          <w:b/>
        </w:rPr>
        <w:drawing>
          <wp:inline distT="0" distB="0" distL="0" distR="0">
            <wp:extent cx="457200" cy="537845"/>
            <wp:effectExtent l="0" t="0" r="0" b="20955"/>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75670" cy="559720"/>
                    </a:xfrm>
                    <a:prstGeom prst="rect">
                      <a:avLst/>
                    </a:prstGeom>
                    <a:noFill/>
                    <a:ln>
                      <a:noFill/>
                    </a:ln>
                  </pic:spPr>
                </pic:pic>
              </a:graphicData>
            </a:graphic>
          </wp:inline>
        </w:drawing>
      </w:r>
      <w:r>
        <w:rPr>
          <w:rFonts w:ascii="Times New Roman" w:hAnsi="Times New Roman" w:cs="Times New Roman" w:eastAsiaTheme="minorHAnsi"/>
          <w:b/>
          <w:color w:val="auto"/>
          <w:sz w:val="22"/>
          <w:lang w:eastAsia="en-US"/>
        </w:rPr>
        <w:t xml:space="preserve">                                                                                              </w:t>
      </w:r>
      <w:r>
        <w:rPr>
          <w:rFonts w:ascii="Times New Roman" w:hAnsi="Times New Roman" w:cs="Times New Roman" w:eastAsiaTheme="minorHAnsi"/>
          <w:color w:val="auto"/>
          <w:sz w:val="22"/>
          <w:lang w:eastAsia="en-US"/>
        </w:rPr>
        <w:t xml:space="preserve">                                                                                                                                                                                                                                                                                                            </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45"/>
        <w:gridCol w:w="2577"/>
      </w:tblGrid>
      <w:tr w14:paraId="0C66F907">
        <w:tc>
          <w:tcPr>
            <w:tcW w:w="6379" w:type="dxa"/>
          </w:tcPr>
          <w:p w14:paraId="2BA5DC0C">
            <w:pPr>
              <w:spacing w:after="0" w:line="259" w:lineRule="auto"/>
              <w:ind w:left="0" w:firstLine="0"/>
              <w:rPr>
                <w:rFonts w:ascii="Times New Roman" w:hAnsi="Times New Roman" w:cs="Times New Roman" w:eastAsiaTheme="minorHAnsi"/>
                <w:color w:val="auto"/>
                <w:sz w:val="22"/>
                <w:lang w:eastAsia="en-US"/>
              </w:rPr>
            </w:pPr>
            <w:bookmarkStart w:id="0" w:name="_Hlk128748807"/>
            <w:r>
              <w:rPr>
                <w:rFonts w:ascii="Times New Roman" w:hAnsi="Times New Roman" w:cs="Times New Roman" w:eastAsiaTheme="minorHAnsi"/>
                <w:b/>
                <w:color w:val="auto"/>
                <w:sz w:val="22"/>
                <w:lang w:eastAsia="en-US"/>
              </w:rPr>
              <w:t>REPUBLIKA HRVATSKA</w:t>
            </w:r>
            <w:r>
              <w:rPr>
                <w:rFonts w:ascii="Times New Roman" w:hAnsi="Times New Roman" w:cs="Times New Roman" w:eastAsiaTheme="minorHAnsi"/>
                <w:color w:val="auto"/>
                <w:sz w:val="22"/>
                <w:lang w:eastAsia="en-US"/>
              </w:rPr>
              <w:t xml:space="preserve">                                                                                                      </w:t>
            </w:r>
            <w:r>
              <w:rPr>
                <w:rFonts w:ascii="Times New Roman" w:hAnsi="Times New Roman" w:cs="Times New Roman" w:eastAsiaTheme="minorHAnsi"/>
                <w:b/>
                <w:color w:val="auto"/>
                <w:sz w:val="22"/>
                <w:lang w:eastAsia="en-US"/>
              </w:rPr>
              <w:t>OSNOVNA ŠKOLA DONJI LAPAC</w:t>
            </w:r>
            <w:r>
              <w:rPr>
                <w:rFonts w:ascii="Times New Roman" w:hAnsi="Times New Roman" w:cs="Times New Roman" w:eastAsiaTheme="minorHAnsi"/>
                <w:color w:val="auto"/>
                <w:sz w:val="22"/>
                <w:lang w:eastAsia="en-US"/>
              </w:rPr>
              <w:t xml:space="preserve"> </w:t>
            </w:r>
          </w:p>
          <w:p w14:paraId="5A8AAA55">
            <w:pPr>
              <w:spacing w:after="0" w:line="259" w:lineRule="auto"/>
              <w:ind w:left="0" w:firstLine="0"/>
              <w:rPr>
                <w:rFonts w:hint="default" w:ascii="Times New Roman" w:hAnsi="Times New Roman" w:cs="Times New Roman" w:eastAsiaTheme="minorHAnsi"/>
                <w:color w:val="auto"/>
                <w:sz w:val="22"/>
                <w:lang w:val="hr-HR" w:eastAsia="en-US"/>
              </w:rPr>
            </w:pPr>
            <w:r>
              <w:rPr>
                <w:rFonts w:ascii="Times New Roman" w:hAnsi="Times New Roman" w:cs="Times New Roman" w:eastAsiaTheme="minorHAnsi"/>
                <w:color w:val="auto"/>
                <w:sz w:val="22"/>
                <w:lang w:eastAsia="en-US"/>
              </w:rPr>
              <w:t xml:space="preserve">Stojana Matića 18, 53250 Donji Lapac                                                                                                    KLASA: </w:t>
            </w:r>
            <w:r>
              <w:rPr>
                <w:rFonts w:ascii="Times New Roman" w:hAnsi="Times New Roman" w:cs="Times New Roman"/>
                <w:lang w:val="en-US"/>
              </w:rPr>
              <w:fldChar w:fldCharType="begin"/>
            </w:r>
            <w:r>
              <w:rPr>
                <w:rFonts w:ascii="Times New Roman" w:hAnsi="Times New Roman" w:cs="Times New Roman"/>
                <w:lang w:val="en-US"/>
              </w:rPr>
              <w:instrText xml:space="preserve"> MERGEFIELD  CasesClassificationCode  \* MERGEFORMAT </w:instrText>
            </w:r>
            <w:r>
              <w:rPr>
                <w:rFonts w:ascii="Times New Roman" w:hAnsi="Times New Roman" w:cs="Times New Roman"/>
                <w:lang w:val="en-US"/>
              </w:rPr>
              <w:fldChar w:fldCharType="separate"/>
            </w:r>
            <w:r>
              <w:rPr>
                <w:rFonts w:ascii="Times New Roman" w:hAnsi="Times New Roman" w:cs="Times New Roman"/>
                <w:lang w:val="en-US"/>
              </w:rPr>
              <w:t>«CasesClassificationCode»</w:t>
            </w:r>
            <w:r>
              <w:rPr>
                <w:rFonts w:ascii="Times New Roman" w:hAnsi="Times New Roman" w:cs="Times New Roman"/>
                <w:lang w:val="en-US"/>
              </w:rPr>
              <w:fldChar w:fldCharType="end"/>
            </w:r>
            <w:r>
              <w:rPr>
                <w:rFonts w:ascii="Times New Roman" w:hAnsi="Times New Roman" w:cs="Times New Roman" w:eastAsiaTheme="minorHAnsi"/>
                <w:color w:val="auto"/>
                <w:sz w:val="22"/>
                <w:lang w:eastAsia="en-US"/>
              </w:rPr>
              <w:t xml:space="preserve">                                                                                                                                        URBROJ: </w:t>
            </w:r>
            <w:r>
              <w:rPr>
                <w:rFonts w:ascii="Times New Roman" w:hAnsi="Times New Roman" w:cs="Times New Roman" w:eastAsiaTheme="minorHAnsi"/>
                <w:color w:val="auto"/>
                <w:sz w:val="22"/>
                <w:lang w:eastAsia="en-US"/>
              </w:rPr>
              <w:fldChar w:fldCharType="begin"/>
            </w:r>
            <w:r>
              <w:rPr>
                <w:rFonts w:ascii="Times New Roman" w:hAnsi="Times New Roman" w:cs="Times New Roman" w:eastAsiaTheme="minorHAnsi"/>
                <w:color w:val="auto"/>
                <w:sz w:val="22"/>
                <w:lang w:eastAsia="en-US"/>
              </w:rPr>
              <w:instrText xml:space="preserve"> MERGEFIELD  RegistrationNumber  \* MERGEFORMAT </w:instrText>
            </w:r>
            <w:r>
              <w:rPr>
                <w:rFonts w:ascii="Times New Roman" w:hAnsi="Times New Roman" w:cs="Times New Roman" w:eastAsiaTheme="minorHAnsi"/>
                <w:color w:val="auto"/>
                <w:sz w:val="22"/>
                <w:lang w:eastAsia="en-US"/>
              </w:rPr>
              <w:fldChar w:fldCharType="separate"/>
            </w:r>
            <w:r>
              <w:rPr>
                <w:rFonts w:ascii="Times New Roman" w:hAnsi="Times New Roman" w:cs="Times New Roman" w:eastAsiaTheme="minorHAnsi"/>
                <w:color w:val="auto"/>
                <w:sz w:val="22"/>
                <w:lang w:eastAsia="en-US"/>
              </w:rPr>
              <w:t>«RegistrationNumber»</w:t>
            </w:r>
            <w:r>
              <w:rPr>
                <w:rFonts w:ascii="Times New Roman" w:hAnsi="Times New Roman" w:cs="Times New Roman" w:eastAsiaTheme="minorHAnsi"/>
                <w:color w:val="auto"/>
                <w:sz w:val="22"/>
                <w:lang w:eastAsia="en-US"/>
              </w:rPr>
              <w:fldChar w:fldCharType="end"/>
            </w:r>
            <w:r>
              <w:rPr>
                <w:rFonts w:ascii="Times New Roman" w:hAnsi="Times New Roman" w:cs="Times New Roman" w:eastAsiaTheme="minorHAnsi"/>
                <w:color w:val="auto"/>
                <w:sz w:val="22"/>
                <w:lang w:eastAsia="en-US"/>
              </w:rPr>
              <w:t xml:space="preserve">                                                                                                           Donji Lapac,</w:t>
            </w:r>
            <w:r>
              <w:rPr>
                <w:rFonts w:hint="default" w:ascii="Times New Roman" w:hAnsi="Times New Roman" w:cs="Times New Roman"/>
                <w:color w:val="auto"/>
                <w:sz w:val="22"/>
                <w:lang w:val="hr-HR" w:eastAsia="en-US"/>
              </w:rPr>
              <w:t xml:space="preserve"> 21.09.2026.</w:t>
            </w:r>
          </w:p>
        </w:tc>
        <w:tc>
          <w:tcPr>
            <w:tcW w:w="2693" w:type="dxa"/>
          </w:tcPr>
          <w:p w14:paraId="14B55ABE">
            <w:pPr>
              <w:spacing w:after="160" w:line="259" w:lineRule="auto"/>
              <w:ind w:left="0" w:firstLine="0"/>
              <w:jc w:val="right"/>
              <w:rPr>
                <w:rFonts w:ascii="Times New Roman" w:hAnsi="Times New Roman" w:cs="Times New Roman" w:eastAsiaTheme="minorHAnsi"/>
                <w:color w:val="auto"/>
                <w:sz w:val="22"/>
                <w:lang w:eastAsia="en-US"/>
              </w:rPr>
            </w:pPr>
            <w:r>
              <w:rPr>
                <w:rFonts w:ascii="Times New Roman" w:hAnsi="Times New Roman" w:cs="Times New Roman"/>
                <w:lang w:val="en-US"/>
              </w:rPr>
              <w:fldChar w:fldCharType="begin"/>
            </w:r>
            <w:r>
              <w:rPr>
                <w:rFonts w:ascii="Times New Roman" w:hAnsi="Times New Roman" w:cs="Times New Roman"/>
                <w:lang w:val="en-US"/>
              </w:rPr>
              <w:instrText xml:space="preserve"> MERGEFIELD  Image:QRcode  \* MERGEFORMAT </w:instrText>
            </w:r>
            <w:r>
              <w:rPr>
                <w:rFonts w:ascii="Times New Roman" w:hAnsi="Times New Roman" w:cs="Times New Roman"/>
                <w:lang w:val="en-US"/>
              </w:rPr>
              <w:fldChar w:fldCharType="separate"/>
            </w:r>
            <w:r>
              <w:rPr>
                <w:rFonts w:ascii="Times New Roman" w:hAnsi="Times New Roman" w:cs="Times New Roman"/>
                <w:lang w:val="en-US"/>
              </w:rPr>
              <w:t>«Image:QRcode»</w:t>
            </w:r>
            <w:r>
              <w:rPr>
                <w:rFonts w:ascii="Times New Roman" w:hAnsi="Times New Roman" w:cs="Times New Roman"/>
                <w:lang w:val="en-US"/>
              </w:rPr>
              <w:fldChar w:fldCharType="end"/>
            </w:r>
          </w:p>
        </w:tc>
      </w:tr>
      <w:bookmarkEnd w:id="0"/>
    </w:tbl>
    <w:p w14:paraId="795143BF">
      <w:pPr>
        <w:rPr>
          <w:rFonts w:hint="default"/>
          <w:lang w:val="hr-HR"/>
        </w:rPr>
      </w:pPr>
      <w:r>
        <w:rPr>
          <w:rStyle w:val="4"/>
          <w:rFonts w:ascii="Arial" w:hAnsi="Arial" w:cs="Arial"/>
          <w:color w:val="414B52"/>
          <w:shd w:val="clear" w:color="auto" w:fill="FFFFFF"/>
        </w:rPr>
        <w:tab/>
      </w:r>
    </w:p>
    <w:p w14:paraId="6D2CED0B">
      <w:pPr>
        <w:rPr>
          <w:rFonts w:hint="default"/>
          <w:lang w:val="hr-HR"/>
        </w:rPr>
      </w:pPr>
    </w:p>
    <w:p w14:paraId="0A32BCE5">
      <w:pPr>
        <w:rPr>
          <w:rFonts w:hint="default"/>
          <w:lang w:val="hr-HR"/>
        </w:rPr>
      </w:pPr>
      <w:r>
        <w:rPr>
          <w:rFonts w:hint="default"/>
          <w:lang w:val="hr-HR"/>
        </w:rPr>
        <w:t xml:space="preserve">Zapisnik konstituirajuće  sjednice Vijeća roditelja održane dana 21.09.2026. godine u prostoriji Zbornice Osnovne škole Donji Lapac s početkom u 16:00 sati. </w:t>
      </w:r>
    </w:p>
    <w:p w14:paraId="1486377B">
      <w:pPr>
        <w:rPr>
          <w:rFonts w:hint="default"/>
          <w:lang w:val="hr-HR"/>
        </w:rPr>
      </w:pPr>
    </w:p>
    <w:p w14:paraId="6BD0E8B4">
      <w:pPr>
        <w:jc w:val="both"/>
        <w:rPr>
          <w:rFonts w:ascii="Times New Roman" w:hAnsi="Times New Roman" w:cs="Times New Roman"/>
          <w:sz w:val="24"/>
          <w:szCs w:val="24"/>
        </w:rPr>
      </w:pPr>
      <w:r>
        <w:rPr>
          <w:rFonts w:ascii="Times New Roman" w:hAnsi="Times New Roman" w:cs="Times New Roman"/>
          <w:sz w:val="24"/>
          <w:szCs w:val="24"/>
        </w:rPr>
        <w:t>Prijedlog dnevnoga reda</w:t>
      </w:r>
      <w:r>
        <w:rPr>
          <w:rFonts w:hint="default" w:ascii="Times New Roman" w:hAnsi="Times New Roman" w:cs="Times New Roman"/>
          <w:sz w:val="24"/>
          <w:szCs w:val="24"/>
          <w:lang w:val="hr-HR"/>
        </w:rPr>
        <w:t xml:space="preserve"> konstituirajuće sjednice</w:t>
      </w:r>
      <w:r>
        <w:rPr>
          <w:rFonts w:ascii="Times New Roman" w:hAnsi="Times New Roman" w:cs="Times New Roman"/>
          <w:sz w:val="24"/>
          <w:szCs w:val="24"/>
        </w:rPr>
        <w:t xml:space="preserve">: </w:t>
      </w:r>
    </w:p>
    <w:p w14:paraId="7334649E">
      <w:pPr>
        <w:pStyle w:val="6"/>
        <w:numPr>
          <w:ilvl w:val="0"/>
          <w:numId w:val="1"/>
        </w:numPr>
        <w:jc w:val="both"/>
        <w:rPr>
          <w:rFonts w:ascii="Times New Roman" w:hAnsi="Times New Roman" w:cs="Times New Roman"/>
          <w:sz w:val="24"/>
          <w:szCs w:val="24"/>
        </w:rPr>
      </w:pPr>
      <w:r>
        <w:rPr>
          <w:rFonts w:ascii="Times New Roman" w:hAnsi="Times New Roman" w:cs="Times New Roman"/>
          <w:sz w:val="24"/>
          <w:szCs w:val="24"/>
        </w:rPr>
        <w:t>Verifikacija mandata član</w:t>
      </w:r>
      <w:r>
        <w:rPr>
          <w:rFonts w:hint="default" w:ascii="Times New Roman" w:hAnsi="Times New Roman" w:cs="Times New Roman"/>
          <w:sz w:val="24"/>
          <w:szCs w:val="24"/>
          <w:lang w:val="hr-HR"/>
        </w:rPr>
        <w:t>ova</w:t>
      </w:r>
      <w:r>
        <w:rPr>
          <w:rFonts w:ascii="Times New Roman" w:hAnsi="Times New Roman" w:cs="Times New Roman"/>
          <w:sz w:val="24"/>
          <w:szCs w:val="24"/>
        </w:rPr>
        <w:t xml:space="preserve"> Vijeća roditelja</w:t>
      </w:r>
    </w:p>
    <w:p w14:paraId="10531984">
      <w:pPr>
        <w:pStyle w:val="6"/>
        <w:numPr>
          <w:ilvl w:val="0"/>
          <w:numId w:val="1"/>
        </w:numPr>
        <w:jc w:val="both"/>
        <w:rPr>
          <w:rFonts w:ascii="Times New Roman" w:hAnsi="Times New Roman" w:cs="Times New Roman"/>
          <w:sz w:val="24"/>
          <w:szCs w:val="24"/>
        </w:rPr>
      </w:pPr>
      <w:r>
        <w:rPr>
          <w:rFonts w:hint="default" w:ascii="Times New Roman" w:hAnsi="Times New Roman" w:cs="Times New Roman"/>
          <w:sz w:val="24"/>
          <w:szCs w:val="24"/>
          <w:lang w:val="hr-HR"/>
        </w:rPr>
        <w:t>Donošenje Odluke o izboru i imenovanju predsjednika/ice Vijeća roditelja i zamjenika</w:t>
      </w:r>
    </w:p>
    <w:p w14:paraId="09FF906E">
      <w:pPr>
        <w:pStyle w:val="6"/>
        <w:numPr>
          <w:ilvl w:val="0"/>
          <w:numId w:val="1"/>
        </w:numPr>
        <w:jc w:val="both"/>
        <w:rPr>
          <w:rFonts w:ascii="Times New Roman" w:hAnsi="Times New Roman" w:cs="Times New Roman"/>
          <w:sz w:val="24"/>
          <w:szCs w:val="24"/>
        </w:rPr>
      </w:pPr>
      <w:r>
        <w:rPr>
          <w:rFonts w:hint="default" w:ascii="Times New Roman" w:hAnsi="Times New Roman" w:cs="Times New Roman"/>
          <w:sz w:val="24"/>
          <w:szCs w:val="24"/>
          <w:lang w:val="hr-HR"/>
        </w:rPr>
        <w:t xml:space="preserve">Izvješće ravnateljica za školsku 2025./2026. godinu </w:t>
      </w:r>
    </w:p>
    <w:p w14:paraId="1FC250C9">
      <w:pPr>
        <w:pStyle w:val="6"/>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Razmatranje </w:t>
      </w:r>
      <w:r>
        <w:rPr>
          <w:rFonts w:hint="default" w:ascii="Times New Roman" w:hAnsi="Times New Roman" w:cs="Times New Roman"/>
          <w:sz w:val="24"/>
          <w:szCs w:val="24"/>
          <w:lang w:val="hr-HR"/>
        </w:rPr>
        <w:t xml:space="preserve">Prijedloga </w:t>
      </w:r>
      <w:r>
        <w:rPr>
          <w:rFonts w:ascii="Times New Roman" w:hAnsi="Times New Roman" w:cs="Times New Roman"/>
          <w:sz w:val="24"/>
          <w:szCs w:val="24"/>
        </w:rPr>
        <w:t>Godišnjeg plana i programa rada škole za školsku 202</w:t>
      </w:r>
      <w:r>
        <w:rPr>
          <w:rFonts w:hint="default" w:ascii="Times New Roman" w:hAnsi="Times New Roman" w:cs="Times New Roman"/>
          <w:sz w:val="24"/>
          <w:szCs w:val="24"/>
          <w:lang w:val="hr-HR"/>
        </w:rPr>
        <w:t>6</w:t>
      </w:r>
      <w:r>
        <w:rPr>
          <w:rFonts w:ascii="Times New Roman" w:hAnsi="Times New Roman" w:cs="Times New Roman"/>
          <w:sz w:val="24"/>
          <w:szCs w:val="24"/>
        </w:rPr>
        <w:t>./202</w:t>
      </w:r>
      <w:r>
        <w:rPr>
          <w:rFonts w:hint="default" w:ascii="Times New Roman" w:hAnsi="Times New Roman" w:cs="Times New Roman"/>
          <w:sz w:val="24"/>
          <w:szCs w:val="24"/>
          <w:lang w:val="hr-HR"/>
        </w:rPr>
        <w:t>7</w:t>
      </w:r>
      <w:r>
        <w:rPr>
          <w:rFonts w:ascii="Times New Roman" w:hAnsi="Times New Roman" w:cs="Times New Roman"/>
          <w:sz w:val="24"/>
          <w:szCs w:val="24"/>
        </w:rPr>
        <w:t xml:space="preserve">. godinu </w:t>
      </w:r>
      <w:r>
        <w:rPr>
          <w:rFonts w:hint="default" w:ascii="Times New Roman" w:hAnsi="Times New Roman" w:cs="Times New Roman"/>
          <w:sz w:val="24"/>
          <w:szCs w:val="24"/>
          <w:lang w:val="hr-HR"/>
        </w:rPr>
        <w:t>i davanje mišljenja</w:t>
      </w:r>
    </w:p>
    <w:p w14:paraId="07C6AD40">
      <w:pPr>
        <w:pStyle w:val="6"/>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Razmatranje </w:t>
      </w:r>
      <w:r>
        <w:rPr>
          <w:rFonts w:hint="default" w:ascii="Times New Roman" w:hAnsi="Times New Roman" w:cs="Times New Roman"/>
          <w:sz w:val="24"/>
          <w:szCs w:val="24"/>
          <w:lang w:val="hr-HR"/>
        </w:rPr>
        <w:t xml:space="preserve">Prijedloga </w:t>
      </w:r>
      <w:r>
        <w:rPr>
          <w:rFonts w:ascii="Times New Roman" w:hAnsi="Times New Roman" w:cs="Times New Roman"/>
          <w:sz w:val="24"/>
          <w:szCs w:val="24"/>
        </w:rPr>
        <w:t>školskog Kurikuluma za školsku 202</w:t>
      </w:r>
      <w:r>
        <w:rPr>
          <w:rFonts w:hint="default" w:ascii="Times New Roman" w:hAnsi="Times New Roman" w:cs="Times New Roman"/>
          <w:sz w:val="24"/>
          <w:szCs w:val="24"/>
          <w:lang w:val="hr-HR"/>
        </w:rPr>
        <w:t>6</w:t>
      </w:r>
      <w:r>
        <w:rPr>
          <w:rFonts w:ascii="Times New Roman" w:hAnsi="Times New Roman" w:cs="Times New Roman"/>
          <w:sz w:val="24"/>
          <w:szCs w:val="24"/>
        </w:rPr>
        <w:t>./202</w:t>
      </w:r>
      <w:r>
        <w:rPr>
          <w:rFonts w:hint="default" w:ascii="Times New Roman" w:hAnsi="Times New Roman" w:cs="Times New Roman"/>
          <w:sz w:val="24"/>
          <w:szCs w:val="24"/>
          <w:lang w:val="hr-HR"/>
        </w:rPr>
        <w:t>7</w:t>
      </w:r>
      <w:r>
        <w:rPr>
          <w:rFonts w:ascii="Times New Roman" w:hAnsi="Times New Roman" w:cs="Times New Roman"/>
          <w:sz w:val="24"/>
          <w:szCs w:val="24"/>
        </w:rPr>
        <w:t xml:space="preserve">. godinu </w:t>
      </w:r>
      <w:r>
        <w:rPr>
          <w:rFonts w:hint="default" w:ascii="Times New Roman" w:hAnsi="Times New Roman" w:cs="Times New Roman"/>
          <w:sz w:val="24"/>
          <w:szCs w:val="24"/>
          <w:lang w:val="hr-HR"/>
        </w:rPr>
        <w:t>i davanje mišljenja</w:t>
      </w:r>
    </w:p>
    <w:p w14:paraId="1282F3F7">
      <w:pPr>
        <w:pStyle w:val="6"/>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Razmtranje </w:t>
      </w:r>
      <w:r>
        <w:rPr>
          <w:rFonts w:hint="default" w:ascii="Times New Roman" w:hAnsi="Times New Roman" w:cs="Times New Roman"/>
          <w:sz w:val="24"/>
          <w:szCs w:val="24"/>
          <w:lang w:val="hr-HR"/>
        </w:rPr>
        <w:t xml:space="preserve">prijedloga </w:t>
      </w:r>
      <w:r>
        <w:rPr>
          <w:rFonts w:ascii="Times New Roman" w:hAnsi="Times New Roman" w:cs="Times New Roman"/>
          <w:sz w:val="24"/>
          <w:szCs w:val="24"/>
        </w:rPr>
        <w:t xml:space="preserve">Plana i programa predškole Osnovne škole Donji Lapac </w:t>
      </w:r>
      <w:r>
        <w:rPr>
          <w:rFonts w:hint="default" w:ascii="Times New Roman" w:hAnsi="Times New Roman" w:cs="Times New Roman"/>
          <w:sz w:val="24"/>
          <w:szCs w:val="24"/>
          <w:lang w:val="hr-HR"/>
        </w:rPr>
        <w:t>za školsku 2026./2027. godinu i davanje mišljenja</w:t>
      </w:r>
    </w:p>
    <w:p w14:paraId="48F3A94F">
      <w:pPr>
        <w:pStyle w:val="6"/>
        <w:numPr>
          <w:ilvl w:val="0"/>
          <w:numId w:val="1"/>
        </w:numPr>
        <w:jc w:val="both"/>
        <w:rPr>
          <w:rFonts w:ascii="Times New Roman" w:hAnsi="Times New Roman" w:cs="Times New Roman"/>
          <w:sz w:val="24"/>
          <w:szCs w:val="24"/>
        </w:rPr>
      </w:pPr>
      <w:r>
        <w:rPr>
          <w:rFonts w:hint="default" w:ascii="Times New Roman" w:hAnsi="Times New Roman" w:cs="Times New Roman"/>
          <w:sz w:val="24"/>
          <w:szCs w:val="24"/>
          <w:lang w:val="hr-HR"/>
        </w:rPr>
        <w:t>Upoznavanje roditelja sa protokolima o sigurnosti učenika</w:t>
      </w:r>
    </w:p>
    <w:p w14:paraId="6345246B">
      <w:pPr>
        <w:pStyle w:val="6"/>
        <w:numPr>
          <w:ilvl w:val="0"/>
          <w:numId w:val="1"/>
        </w:numPr>
        <w:jc w:val="both"/>
      </w:pPr>
      <w:r>
        <w:rPr>
          <w:rFonts w:ascii="Times New Roman" w:hAnsi="Times New Roman" w:cs="Times New Roman"/>
          <w:sz w:val="24"/>
          <w:szCs w:val="24"/>
        </w:rPr>
        <w:t xml:space="preserve">Možebitno </w:t>
      </w:r>
    </w:p>
    <w:p w14:paraId="3710D63B">
      <w:pPr>
        <w:rPr>
          <w:rFonts w:hint="default"/>
          <w:lang w:val="hr-HR"/>
        </w:rPr>
      </w:pPr>
    </w:p>
    <w:p w14:paraId="20118624">
      <w:pPr>
        <w:rPr>
          <w:rFonts w:hint="default"/>
          <w:lang w:val="hr-HR"/>
        </w:rPr>
      </w:pPr>
    </w:p>
    <w:p w14:paraId="68C659A0">
      <w:pPr>
        <w:rPr>
          <w:rFonts w:hint="default"/>
          <w:lang w:val="hr-HR"/>
        </w:rPr>
      </w:pPr>
      <w:r>
        <w:rPr>
          <w:rFonts w:hint="default"/>
          <w:lang w:val="hr-HR"/>
        </w:rPr>
        <w:t xml:space="preserve">Nazočni: Dajana Krešić, Nikolina Ajkić, Radojka Kosanović, Mrijana Sušić, Jovana Mrđa, Jovana Obradović, Ivan Ilić, Danijel Vuković, ravanteljica škole Ljiljana Klobučar, zapisničar Zlatko Brnjas </w:t>
      </w:r>
    </w:p>
    <w:p w14:paraId="42E2674A">
      <w:pPr>
        <w:rPr>
          <w:rFonts w:hint="default"/>
          <w:lang w:val="hr-HR"/>
        </w:rPr>
      </w:pPr>
    </w:p>
    <w:p w14:paraId="40BC43AF">
      <w:pPr>
        <w:rPr>
          <w:rFonts w:hint="default"/>
          <w:lang w:val="hr-HR"/>
        </w:rPr>
      </w:pPr>
      <w:r>
        <w:rPr>
          <w:rFonts w:hint="default"/>
          <w:lang w:val="hr-HR"/>
        </w:rPr>
        <w:t>Izočni: ////</w:t>
      </w:r>
    </w:p>
    <w:p w14:paraId="2259803C">
      <w:pPr>
        <w:rPr>
          <w:rFonts w:hint="default"/>
          <w:lang w:val="hr-HR"/>
        </w:rPr>
      </w:pPr>
    </w:p>
    <w:p w14:paraId="5E425072">
      <w:pPr>
        <w:rPr>
          <w:rFonts w:hint="default"/>
          <w:lang w:val="hr-HR"/>
        </w:rPr>
      </w:pPr>
    </w:p>
    <w:p w14:paraId="3C73374A">
      <w:pPr>
        <w:rPr>
          <w:rFonts w:hint="default"/>
          <w:lang w:val="hr-HR"/>
        </w:rPr>
      </w:pPr>
      <w:r>
        <w:rPr>
          <w:rFonts w:hint="default"/>
          <w:lang w:val="hr-HR"/>
        </w:rPr>
        <w:t xml:space="preserve">Ravnateljica škole otvara konstituirajuću sjednicu Vijeća roditelja u školskog godini 2026./2027. pozdravlja nazočne članove Vijeća roditelja, konstatira da je na sjednici nazočan dovoljan broj članova za punovažno odlučivanje, te ukratko upoznaje članove sa pravima I obvezama Vijeća roditelja. Ravnateljica navodi kako je Škola i u prijašnjim sazivima imala dobru suradnju sa roditeljima te da se nada da će se dobra suradnja nastaviti I dalje. Ravnateljica čita prijedlog dnevnoga reda, pita članove imaju li pitanja ili nadopuna, pitanja I nadopuna nema, te daje prijedlog dnevnoga reda na glasovanje. </w:t>
      </w:r>
    </w:p>
    <w:p w14:paraId="5C54592F">
      <w:pPr>
        <w:rPr>
          <w:rFonts w:hint="default"/>
          <w:lang w:val="hr-HR"/>
        </w:rPr>
      </w:pPr>
    </w:p>
    <w:p w14:paraId="00063E1F">
      <w:pPr>
        <w:rPr>
          <w:rFonts w:hint="default"/>
          <w:lang w:val="hr-HR"/>
        </w:rPr>
      </w:pPr>
      <w:r>
        <w:rPr>
          <w:rFonts w:hint="default"/>
          <w:lang w:val="hr-HR"/>
        </w:rPr>
        <w:t xml:space="preserve">ODLUKA: Javnim dizanjem ruku usvaja se prijedlog dnevnoga reda ove sjednice. Ova Odluka jednoglasno je donešena sa 8 javnih glasova. </w:t>
      </w:r>
    </w:p>
    <w:p w14:paraId="20D71385">
      <w:pPr>
        <w:rPr>
          <w:rFonts w:hint="default"/>
          <w:lang w:val="hr-HR"/>
        </w:rPr>
      </w:pPr>
    </w:p>
    <w:p w14:paraId="62682EB2">
      <w:pPr>
        <w:pStyle w:val="6"/>
        <w:numPr>
          <w:numId w:val="0"/>
        </w:numPr>
        <w:jc w:val="both"/>
        <w:rPr>
          <w:rFonts w:ascii="Times New Roman" w:hAnsi="Times New Roman" w:cs="Times New Roman"/>
          <w:sz w:val="24"/>
          <w:szCs w:val="24"/>
        </w:rPr>
      </w:pPr>
      <w:r>
        <w:rPr>
          <w:rFonts w:hint="default"/>
          <w:lang w:val="hr-HR"/>
        </w:rPr>
        <w:t xml:space="preserve">Ad1.) </w:t>
      </w:r>
      <w:r>
        <w:rPr>
          <w:rFonts w:ascii="Times New Roman" w:hAnsi="Times New Roman" w:cs="Times New Roman"/>
          <w:sz w:val="24"/>
          <w:szCs w:val="24"/>
        </w:rPr>
        <w:t>Verifikacija mandata član</w:t>
      </w:r>
      <w:r>
        <w:rPr>
          <w:rFonts w:hint="default" w:ascii="Times New Roman" w:hAnsi="Times New Roman" w:cs="Times New Roman"/>
          <w:sz w:val="24"/>
          <w:szCs w:val="24"/>
          <w:lang w:val="hr-HR"/>
        </w:rPr>
        <w:t>ova</w:t>
      </w:r>
      <w:r>
        <w:rPr>
          <w:rFonts w:ascii="Times New Roman" w:hAnsi="Times New Roman" w:cs="Times New Roman"/>
          <w:sz w:val="24"/>
          <w:szCs w:val="24"/>
        </w:rPr>
        <w:t xml:space="preserve"> Vijeća roditelja</w:t>
      </w:r>
    </w:p>
    <w:p w14:paraId="5EC0C37B">
      <w:pPr>
        <w:pStyle w:val="6"/>
        <w:numPr>
          <w:numId w:val="0"/>
        </w:numPr>
        <w:jc w:val="both"/>
        <w:rPr>
          <w:rFonts w:ascii="Times New Roman" w:hAnsi="Times New Roman" w:cs="Times New Roman"/>
          <w:sz w:val="24"/>
          <w:szCs w:val="24"/>
        </w:rPr>
      </w:pPr>
    </w:p>
    <w:p w14:paraId="1681C51A">
      <w:pPr>
        <w:pStyle w:val="6"/>
        <w:numPr>
          <w:numId w:val="0"/>
        </w:numPr>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Ravnateljica čita prvi točku dnevnoga reda, navodi članovima kako će se izvršiti verifikacija mandata te čita članove prema razredima imenovanja. 1. razred - Dajana Krešić, 2. razred Ivan Ilić, 3.razred - Jovana Obradović, 4. razred - Jovana Mrđa, 5. razred - Radojka Kosanović, 6. razred - Nikolina Ajkić, 7. razred - Mirjana Sušić, 8. razred - Danijel Vuković. Ravnateljica konstatira da su svi članovi verificirani te da je izvršen uvid u njihovo imenovanje. </w:t>
      </w:r>
    </w:p>
    <w:p w14:paraId="49F795B3">
      <w:pPr>
        <w:pStyle w:val="6"/>
        <w:numPr>
          <w:numId w:val="0"/>
        </w:numPr>
        <w:jc w:val="both"/>
        <w:rPr>
          <w:rFonts w:hint="default" w:ascii="Times New Roman" w:hAnsi="Times New Roman" w:cs="Times New Roman"/>
          <w:sz w:val="24"/>
          <w:szCs w:val="24"/>
          <w:lang w:val="hr-HR"/>
        </w:rPr>
      </w:pPr>
    </w:p>
    <w:p w14:paraId="640B3E45">
      <w:pPr>
        <w:pStyle w:val="6"/>
        <w:numPr>
          <w:numId w:val="0"/>
        </w:numPr>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Ad2.) Donošenje Odluke o izboru i imenovanju predsjednika/ice Vijeća roditelja i zamjenika</w:t>
      </w:r>
    </w:p>
    <w:p w14:paraId="4F9D4034">
      <w:pPr>
        <w:pStyle w:val="6"/>
        <w:numPr>
          <w:numId w:val="0"/>
        </w:numPr>
        <w:jc w:val="both"/>
        <w:rPr>
          <w:rFonts w:hint="default" w:ascii="Times New Roman" w:hAnsi="Times New Roman" w:cs="Times New Roman"/>
          <w:sz w:val="24"/>
          <w:szCs w:val="24"/>
          <w:lang w:val="hr-HR"/>
        </w:rPr>
      </w:pPr>
    </w:p>
    <w:p w14:paraId="22E0FC52">
      <w:pPr>
        <w:pStyle w:val="6"/>
        <w:numPr>
          <w:numId w:val="0"/>
        </w:numPr>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Ravnateljica čita drugu točku dnevnoga reda, navodi članovima kako na ovoj sjednici trebaju imenovati predsjednika/icu Vijeća roditelja te zamjenike te im ukratko obrazlaže postupak te kako od izbora vođenje sjednice preuzima predsjednik/ica, te daje članovima na raspravu i isticanje kandidatura. Nakon kratke rasprave članovi su se usuglasili da prijedlog bude za predsjednicu Jovana Obradović, te zamjenik Danijel Vuković, ravnateljica pita članove imaju li pitanja ili nadopuna, pitanja i nadopuna nema te ravnateljica daje na izbor. </w:t>
      </w:r>
    </w:p>
    <w:p w14:paraId="08F5CC91">
      <w:pPr>
        <w:pStyle w:val="6"/>
        <w:numPr>
          <w:numId w:val="0"/>
        </w:numPr>
        <w:jc w:val="both"/>
        <w:rPr>
          <w:rFonts w:hint="default" w:ascii="Times New Roman" w:hAnsi="Times New Roman" w:cs="Times New Roman"/>
          <w:sz w:val="24"/>
          <w:szCs w:val="24"/>
          <w:lang w:val="hr-HR"/>
        </w:rPr>
      </w:pPr>
    </w:p>
    <w:p w14:paraId="0AFD36D9">
      <w:pPr>
        <w:pStyle w:val="6"/>
        <w:numPr>
          <w:numId w:val="0"/>
        </w:numPr>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ODLUKA: Javnim dizanjem ruku imenuje se Jovana Obradović za predsjednicu Vijeća roditelja Osnovne škole Donji Lapac. Ova Odluka donešena je sa 7 glasova za i 1 protiv. </w:t>
      </w:r>
    </w:p>
    <w:p w14:paraId="0FC77469">
      <w:pPr>
        <w:pStyle w:val="6"/>
        <w:numPr>
          <w:numId w:val="0"/>
        </w:numPr>
        <w:jc w:val="both"/>
        <w:rPr>
          <w:rFonts w:hint="default" w:ascii="Times New Roman" w:hAnsi="Times New Roman" w:cs="Times New Roman"/>
          <w:sz w:val="24"/>
          <w:szCs w:val="24"/>
          <w:lang w:val="hr-HR"/>
        </w:rPr>
      </w:pPr>
    </w:p>
    <w:p w14:paraId="2F619516">
      <w:pPr>
        <w:pStyle w:val="6"/>
        <w:numPr>
          <w:numId w:val="0"/>
        </w:numPr>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ODLUKA: Javnim dizanjem ruku imenuje se Danijel Vuković za zamjenika predsjednice Vijeća roditelja Osnovne škole Donji Lapac. Ova Odluka jednoglasno je donešena sa 8 javnih glasova. </w:t>
      </w:r>
    </w:p>
    <w:p w14:paraId="115DF4DE">
      <w:pPr>
        <w:pStyle w:val="6"/>
        <w:numPr>
          <w:numId w:val="0"/>
        </w:numPr>
        <w:jc w:val="both"/>
        <w:rPr>
          <w:rFonts w:hint="default" w:ascii="Times New Roman" w:hAnsi="Times New Roman" w:cs="Times New Roman"/>
          <w:sz w:val="24"/>
          <w:szCs w:val="24"/>
          <w:lang w:val="hr-HR"/>
        </w:rPr>
      </w:pPr>
    </w:p>
    <w:p w14:paraId="02DAB690">
      <w:pPr>
        <w:pStyle w:val="6"/>
        <w:numPr>
          <w:numId w:val="0"/>
        </w:numPr>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Ravnateljica čestita članovima se vođenje sjednice preuzima predsjednica Jovana Obradović </w:t>
      </w:r>
    </w:p>
    <w:p w14:paraId="5DBCC171">
      <w:pPr>
        <w:pStyle w:val="6"/>
        <w:numPr>
          <w:numId w:val="0"/>
        </w:numPr>
        <w:jc w:val="both"/>
        <w:rPr>
          <w:rFonts w:hint="default" w:ascii="Times New Roman" w:hAnsi="Times New Roman" w:cs="Times New Roman"/>
          <w:sz w:val="24"/>
          <w:szCs w:val="24"/>
          <w:lang w:val="hr-HR"/>
        </w:rPr>
      </w:pPr>
    </w:p>
    <w:p w14:paraId="1E2B22E3">
      <w:pPr>
        <w:pStyle w:val="6"/>
        <w:numPr>
          <w:numId w:val="0"/>
        </w:numPr>
        <w:jc w:val="both"/>
        <w:rPr>
          <w:rFonts w:ascii="Times New Roman" w:hAnsi="Times New Roman" w:cs="Times New Roman"/>
          <w:sz w:val="24"/>
          <w:szCs w:val="24"/>
        </w:rPr>
      </w:pPr>
      <w:r>
        <w:rPr>
          <w:rFonts w:hint="default" w:ascii="Times New Roman" w:hAnsi="Times New Roman" w:cs="Times New Roman"/>
          <w:sz w:val="24"/>
          <w:szCs w:val="24"/>
          <w:lang w:val="hr-HR"/>
        </w:rPr>
        <w:t xml:space="preserve">Ad3.) Izvješće ravnateljica za školsku 2025./2026. godinu </w:t>
      </w:r>
    </w:p>
    <w:p w14:paraId="7EFB36EC">
      <w:pPr>
        <w:pStyle w:val="6"/>
        <w:numPr>
          <w:numId w:val="0"/>
        </w:numPr>
        <w:jc w:val="both"/>
        <w:rPr>
          <w:rFonts w:hint="default" w:ascii="Times New Roman" w:hAnsi="Times New Roman" w:cs="Times New Roman"/>
          <w:sz w:val="24"/>
          <w:szCs w:val="24"/>
          <w:lang w:val="hr-HR"/>
        </w:rPr>
      </w:pPr>
    </w:p>
    <w:p w14:paraId="5750057A">
      <w:pPr>
        <w:rPr>
          <w:rFonts w:hint="default"/>
          <w:lang w:val="hr-HR"/>
        </w:rPr>
      </w:pPr>
      <w:r>
        <w:rPr>
          <w:rFonts w:hint="default" w:ascii="Times New Roman" w:hAnsi="Times New Roman" w:cs="Times New Roman"/>
          <w:sz w:val="24"/>
          <w:szCs w:val="24"/>
          <w:lang w:val="hr-HR"/>
        </w:rPr>
        <w:t>Predsjednica čita treću točku dnevnoga reda, te navodi kako će u njoj nešto više reći ravanteljica. Riječ uzima ravnateljica</w:t>
      </w:r>
      <w:r>
        <w:rPr>
          <w:rFonts w:hint="default"/>
          <w:lang w:val="hr-HR"/>
        </w:rPr>
        <w:t xml:space="preserve">, ističe članovima kako je Oš Donji Lapac ostvarila Plani I program rada za školsku 2025./2026. godinu, ukratko članovima obrazlaže izvješće Godišnjeg plana I programa, Kurikuluma, navodi kako su manje više sve aktivnosti u Godišnjem planu I programu, Kurikulumu ostvarene, kulturne djelatnosti, suradnja sa lokalnom zajednicom. Navodi kako je suradnja sa roditeljima bila dobra, no kako se još može poboljšati. Ravnatlejica je govorila o usjehu učenika na školskoj razini, otvarenim projektima, izletima. Što se tiče izvješća o sigurnosti, ravnateljica navodi kako je sigurnost u školi na zadovoljavajućoj razini, škola nije imala do sada nikakvih ugroza te da se nada da će I tako ostati. Također ravnateljica navodi kako Škola čeka raspisivanje natječaja za operativnog djelatnika te da će popunjavanje istog radnog mjesta doprijenti povećanju sigurnosti Školi. Ravnteljica navodi kako su u protekloj godini održani sastanci Tima za sigurnost. Nakon izlaganja ravnateljice, riječ uzima predsjednica, pita članove imaju li pitanja ili nadopuna, pitanja I nadopuna nema te predsjednica daje na glasovanje. </w:t>
      </w:r>
    </w:p>
    <w:p w14:paraId="1F402D4A">
      <w:pPr>
        <w:pStyle w:val="6"/>
        <w:numPr>
          <w:numId w:val="0"/>
        </w:numPr>
        <w:jc w:val="both"/>
        <w:rPr>
          <w:rFonts w:hint="default" w:ascii="Times New Roman" w:hAnsi="Times New Roman" w:cs="Times New Roman"/>
          <w:sz w:val="24"/>
          <w:szCs w:val="24"/>
          <w:lang w:val="hr-HR"/>
        </w:rPr>
      </w:pPr>
    </w:p>
    <w:p w14:paraId="35549C0B">
      <w:pPr>
        <w:rPr>
          <w:rFonts w:hint="default"/>
          <w:lang w:val="hr-HR"/>
        </w:rPr>
      </w:pPr>
      <w:r>
        <w:rPr>
          <w:rFonts w:hint="default"/>
          <w:lang w:val="hr-HR"/>
        </w:rPr>
        <w:t xml:space="preserve">ODLUKA: Usvajaju se Izvješća o Godišnjem planu I programu rada škole za školsku 2025./2026. godinu, Izvješće o Školskom kurikulumu za 2025./2026. godinu te Izvješće o sigurnosti za 2025./2026. godinu , od strane Vijeća roditelja Osnovne škole Donji Lapac. Ova Odluka jednoglasno je donešena sa 8 javnih glasova. </w:t>
      </w:r>
    </w:p>
    <w:p w14:paraId="74555743">
      <w:pPr>
        <w:rPr>
          <w:rFonts w:hint="default"/>
          <w:lang w:val="hr-HR"/>
        </w:rPr>
      </w:pPr>
    </w:p>
    <w:p w14:paraId="589DECEE">
      <w:pPr>
        <w:rPr>
          <w:rFonts w:hint="default"/>
          <w:lang w:val="hr-HR"/>
        </w:rPr>
      </w:pPr>
    </w:p>
    <w:p w14:paraId="198B3C6F">
      <w:pPr>
        <w:rPr>
          <w:rFonts w:hint="default"/>
          <w:lang w:val="hr-HR"/>
        </w:rPr>
      </w:pPr>
    </w:p>
    <w:p w14:paraId="4F6A3514">
      <w:pPr>
        <w:rPr>
          <w:rFonts w:hint="default"/>
          <w:lang w:val="hr-HR"/>
        </w:rPr>
      </w:pPr>
    </w:p>
    <w:p w14:paraId="6BC88426">
      <w:pPr>
        <w:rPr>
          <w:rFonts w:hint="default"/>
          <w:lang w:val="hr-HR"/>
        </w:rPr>
      </w:pPr>
    </w:p>
    <w:p w14:paraId="5B72AFA9">
      <w:pPr>
        <w:rPr>
          <w:rFonts w:hint="default"/>
          <w:lang w:val="hr-HR"/>
        </w:rPr>
      </w:pPr>
    </w:p>
    <w:p w14:paraId="54112AD6">
      <w:pPr>
        <w:pStyle w:val="6"/>
        <w:numPr>
          <w:numId w:val="0"/>
        </w:numPr>
        <w:jc w:val="both"/>
        <w:rPr>
          <w:rFonts w:ascii="Times New Roman" w:hAnsi="Times New Roman" w:cs="Times New Roman"/>
          <w:sz w:val="24"/>
          <w:szCs w:val="24"/>
        </w:rPr>
      </w:pPr>
      <w:r>
        <w:rPr>
          <w:rFonts w:hint="default"/>
          <w:lang w:val="hr-HR"/>
        </w:rPr>
        <w:t xml:space="preserve">Ad4.) </w:t>
      </w:r>
      <w:r>
        <w:rPr>
          <w:rFonts w:ascii="Times New Roman" w:hAnsi="Times New Roman" w:cs="Times New Roman"/>
          <w:sz w:val="24"/>
          <w:szCs w:val="24"/>
        </w:rPr>
        <w:t xml:space="preserve">Razmatranje </w:t>
      </w:r>
      <w:r>
        <w:rPr>
          <w:rFonts w:hint="default" w:ascii="Times New Roman" w:hAnsi="Times New Roman" w:cs="Times New Roman"/>
          <w:sz w:val="24"/>
          <w:szCs w:val="24"/>
          <w:lang w:val="hr-HR"/>
        </w:rPr>
        <w:t xml:space="preserve">Prijedloga </w:t>
      </w:r>
      <w:r>
        <w:rPr>
          <w:rFonts w:ascii="Times New Roman" w:hAnsi="Times New Roman" w:cs="Times New Roman"/>
          <w:sz w:val="24"/>
          <w:szCs w:val="24"/>
        </w:rPr>
        <w:t>Godišnjeg plana i programa rada škole za školsku 202</w:t>
      </w:r>
      <w:r>
        <w:rPr>
          <w:rFonts w:hint="default" w:ascii="Times New Roman" w:hAnsi="Times New Roman" w:cs="Times New Roman"/>
          <w:sz w:val="24"/>
          <w:szCs w:val="24"/>
          <w:lang w:val="hr-HR"/>
        </w:rPr>
        <w:t>6</w:t>
      </w:r>
      <w:r>
        <w:rPr>
          <w:rFonts w:ascii="Times New Roman" w:hAnsi="Times New Roman" w:cs="Times New Roman"/>
          <w:sz w:val="24"/>
          <w:szCs w:val="24"/>
        </w:rPr>
        <w:t>./202</w:t>
      </w:r>
      <w:r>
        <w:rPr>
          <w:rFonts w:hint="default" w:ascii="Times New Roman" w:hAnsi="Times New Roman" w:cs="Times New Roman"/>
          <w:sz w:val="24"/>
          <w:szCs w:val="24"/>
          <w:lang w:val="hr-HR"/>
        </w:rPr>
        <w:t>7</w:t>
      </w:r>
      <w:r>
        <w:rPr>
          <w:rFonts w:ascii="Times New Roman" w:hAnsi="Times New Roman" w:cs="Times New Roman"/>
          <w:sz w:val="24"/>
          <w:szCs w:val="24"/>
        </w:rPr>
        <w:t xml:space="preserve">. godinu </w:t>
      </w:r>
      <w:r>
        <w:rPr>
          <w:rFonts w:hint="default" w:ascii="Times New Roman" w:hAnsi="Times New Roman" w:cs="Times New Roman"/>
          <w:sz w:val="24"/>
          <w:szCs w:val="24"/>
          <w:lang w:val="hr-HR"/>
        </w:rPr>
        <w:t>i davanje mišljenja</w:t>
      </w:r>
    </w:p>
    <w:p w14:paraId="258AE213">
      <w:pPr>
        <w:rPr>
          <w:rFonts w:hint="default"/>
          <w:lang w:val="hr-HR"/>
        </w:rPr>
      </w:pPr>
    </w:p>
    <w:p w14:paraId="3FE3654D">
      <w:pPr>
        <w:rPr>
          <w:rFonts w:hint="default"/>
          <w:lang w:val="hr-HR"/>
        </w:rPr>
      </w:pPr>
    </w:p>
    <w:p w14:paraId="28DF00FC">
      <w:pPr>
        <w:rPr>
          <w:rFonts w:hint="default" w:ascii="Helvetica Neue" w:hAnsi="Helvetica Neue" w:eastAsia="Times New Roman" w:cs="Times New Roman"/>
          <w:color w:val="000000"/>
          <w:kern w:val="0"/>
          <w:lang w:val="hr-HR"/>
          <w14:ligatures w14:val="none"/>
        </w:rPr>
      </w:pPr>
      <w:r>
        <w:rPr>
          <w:rFonts w:hint="default" w:ascii="Helvetica Neue" w:hAnsi="Helvetica Neue" w:eastAsia="Times New Roman" w:cs="Times New Roman"/>
          <w:color w:val="000000"/>
          <w:kern w:val="0"/>
          <w:lang w:val="hr-HR"/>
          <w14:ligatures w14:val="none"/>
        </w:rPr>
        <w:t xml:space="preserve">Predsjednica čita treću točku dnevnoga reda, navodi članovima kako će u njoj izlagati ravanteljica, ravnateljica nvodi kako su svi imali uvid u Godišnji plan I program rada Škole za školsku 2026./2027. godinu, te navodi članovima broj učenika u ovoj godini, broj razrednih odjela. Ravnateljica navodi kako se nastava odvija u jutarnjoj smjeni te da nastavi na pojedine učenike koji idu bilo na dopunsku, dodatnu ili INA imaju nulti sat, te osmi sat. Ravnateljica navodi kako je došlo do promjene rasporeda, zbog bolje organizacije te kao je novi raspored na testu kroz ovaj tjedan te smatra da bi sada sve trebalo odgovarati. Ravnateljica navodi godišnji kalndar rada, podatke o broju učenika I razrednih odjela, primjerenim oblicima obrazovanja, kulturnim događanjima, izletima, kalendaru provedbe nacionalih ispita, također navodi godišnje planove rada pedagoga, knjižničara, plan rada tajništva, računovodstva, spremačice, plan rada Školskog odbora, plan rada Učiteljskog vijeća, razrednog vijeća, plan rada Vijeća učenika, plan rada stručnog vijeća razredne nastave, predmetne nastave, plan rada aktiva prirodne grupe predmeta, te podatke o ostalim aktivnostima u funkciji odgojno - obrazovnog rada I poslovanja školske ustanove, školski preventivni programi, Ravnateljica navodi kako je Škola poslala Mzom-u na prethodnu suglasnost za zapošljavanje edukacijskog rehabilitatora za dvoje učenika koji idu po posebnome programu u šestom I četvrtom razredu te da se nada da će Škola dobiti istu suglasnost. Roditelji postavljaju pitanje vezano uz organizaciju I nastavu jer djeca sada imaju više sati prema rasporedu. Riječ uzima ravnateljica koja navodi članovima kako prema tjednom zaduženju učiteljice Radmile Kuge ista ima punu normu za izvođanje nastave srpskog jezika I kulture MODEL - C, te da svaki razred predmetne nastave ima ukupno 5 sati srpskog jezika kroz tjedan te da se ti sati moraju održavati, te da je to izborna nastava, koja prema rasporedu ide u zadnje sate. Roditelji navode problem da se djeca moraju rano ustajati da bi stigli na predsat, ravnateljica navodi kako se predsat izvodi ili dopunska, dodatna te da svi učenici ne idu na iste, također navodi kako se sati INA održavaju sedme ili osme satove ali je to prema odabiru roditelja I djece hoe li pohađati izvannastave aktivnosti. Nakon izlaganja ravanteljice, riječ uzima predsjednica ista pita članove imaju li pitanja ili nadopuna, pitanja I nadopuna nema, te ista daje na glasovanje. </w:t>
      </w:r>
    </w:p>
    <w:p w14:paraId="2ECB08FD">
      <w:pPr>
        <w:pStyle w:val="6"/>
        <w:numPr>
          <w:numId w:val="0"/>
        </w:numPr>
        <w:jc w:val="both"/>
        <w:rPr>
          <w:rFonts w:hint="default" w:ascii="Helvetica Neue" w:hAnsi="Helvetica Neue" w:eastAsia="Times New Roman" w:cs="Times New Roman"/>
          <w:color w:val="000000"/>
          <w:kern w:val="0"/>
          <w:lang w:val="hr-HR"/>
          <w14:ligatures w14:val="none"/>
        </w:rPr>
      </w:pPr>
      <w:r>
        <w:rPr>
          <w:rFonts w:hint="default" w:ascii="Helvetica Neue" w:hAnsi="Helvetica Neue" w:eastAsia="Times New Roman" w:cs="Times New Roman"/>
          <w:color w:val="000000"/>
          <w:kern w:val="0"/>
          <w:lang w:val="hr-HR"/>
          <w14:ligatures w14:val="none"/>
        </w:rPr>
        <w:br w:type="textWrapping"/>
      </w:r>
      <w:r>
        <w:rPr>
          <w:rFonts w:hint="default" w:ascii="Helvetica Neue" w:hAnsi="Helvetica Neue" w:eastAsia="Times New Roman" w:cs="Times New Roman"/>
          <w:color w:val="000000"/>
          <w:kern w:val="0"/>
          <w:lang w:val="hr-HR"/>
          <w14:ligatures w14:val="none"/>
        </w:rPr>
        <w:t>ODLUKA: Javnim dizanjem ruku usvaja se Prijedlog Godišnjeg plana I programa rada škole za školsku 2026./2027. godinu od strane Vijeća roditelja sa svim svojim sastavnim djelovima, onakav kakav je predočen članovima na usvajanje. Ova Odluka jednoglasno je donešena sa 8 javnih glasova.</w:t>
      </w:r>
    </w:p>
    <w:p w14:paraId="087060C7">
      <w:pPr>
        <w:pStyle w:val="6"/>
        <w:numPr>
          <w:numId w:val="0"/>
        </w:numPr>
        <w:jc w:val="both"/>
        <w:rPr>
          <w:rFonts w:hint="default" w:ascii="Helvetica Neue" w:hAnsi="Helvetica Neue" w:eastAsia="Times New Roman" w:cs="Times New Roman"/>
          <w:color w:val="000000"/>
          <w:kern w:val="0"/>
          <w:lang w:val="hr-HR"/>
          <w14:ligatures w14:val="none"/>
        </w:rPr>
      </w:pPr>
    </w:p>
    <w:p w14:paraId="2B9F1743">
      <w:pPr>
        <w:pStyle w:val="6"/>
        <w:numPr>
          <w:numId w:val="0"/>
        </w:numPr>
        <w:jc w:val="both"/>
        <w:rPr>
          <w:rFonts w:hint="default" w:ascii="Times New Roman" w:hAnsi="Times New Roman" w:cs="Times New Roman"/>
          <w:sz w:val="24"/>
          <w:szCs w:val="24"/>
          <w:lang w:val="hr-HR"/>
        </w:rPr>
      </w:pPr>
      <w:r>
        <w:rPr>
          <w:rFonts w:hint="default" w:ascii="Helvetica Neue" w:hAnsi="Helvetica Neue" w:eastAsia="Times New Roman" w:cs="Times New Roman"/>
          <w:color w:val="000000"/>
          <w:kern w:val="0"/>
          <w:lang w:val="hr-HR"/>
          <w14:ligatures w14:val="none"/>
        </w:rPr>
        <w:t xml:space="preserve">Ad5.) </w:t>
      </w:r>
      <w:r>
        <w:rPr>
          <w:rFonts w:ascii="Times New Roman" w:hAnsi="Times New Roman" w:cs="Times New Roman"/>
          <w:sz w:val="24"/>
          <w:szCs w:val="24"/>
        </w:rPr>
        <w:t xml:space="preserve">Razmatranje </w:t>
      </w:r>
      <w:r>
        <w:rPr>
          <w:rFonts w:hint="default" w:ascii="Times New Roman" w:hAnsi="Times New Roman" w:cs="Times New Roman"/>
          <w:sz w:val="24"/>
          <w:szCs w:val="24"/>
          <w:lang w:val="hr-HR"/>
        </w:rPr>
        <w:t xml:space="preserve">Prijedloga </w:t>
      </w:r>
      <w:r>
        <w:rPr>
          <w:rFonts w:ascii="Times New Roman" w:hAnsi="Times New Roman" w:cs="Times New Roman"/>
          <w:sz w:val="24"/>
          <w:szCs w:val="24"/>
        </w:rPr>
        <w:t>školskog Kurikuluma za školsku 202</w:t>
      </w:r>
      <w:r>
        <w:rPr>
          <w:rFonts w:hint="default" w:ascii="Times New Roman" w:hAnsi="Times New Roman" w:cs="Times New Roman"/>
          <w:sz w:val="24"/>
          <w:szCs w:val="24"/>
          <w:lang w:val="hr-HR"/>
        </w:rPr>
        <w:t>6</w:t>
      </w:r>
      <w:r>
        <w:rPr>
          <w:rFonts w:ascii="Times New Roman" w:hAnsi="Times New Roman" w:cs="Times New Roman"/>
          <w:sz w:val="24"/>
          <w:szCs w:val="24"/>
        </w:rPr>
        <w:t>./202</w:t>
      </w:r>
      <w:r>
        <w:rPr>
          <w:rFonts w:hint="default" w:ascii="Times New Roman" w:hAnsi="Times New Roman" w:cs="Times New Roman"/>
          <w:sz w:val="24"/>
          <w:szCs w:val="24"/>
          <w:lang w:val="hr-HR"/>
        </w:rPr>
        <w:t>7</w:t>
      </w:r>
      <w:r>
        <w:rPr>
          <w:rFonts w:ascii="Times New Roman" w:hAnsi="Times New Roman" w:cs="Times New Roman"/>
          <w:sz w:val="24"/>
          <w:szCs w:val="24"/>
        </w:rPr>
        <w:t xml:space="preserve">. godinu </w:t>
      </w:r>
      <w:r>
        <w:rPr>
          <w:rFonts w:hint="default" w:ascii="Times New Roman" w:hAnsi="Times New Roman" w:cs="Times New Roman"/>
          <w:sz w:val="24"/>
          <w:szCs w:val="24"/>
          <w:lang w:val="hr-HR"/>
        </w:rPr>
        <w:t>i davanje mišljenja</w:t>
      </w:r>
    </w:p>
    <w:p w14:paraId="0C1A71A1">
      <w:pPr>
        <w:pStyle w:val="6"/>
        <w:numPr>
          <w:numId w:val="0"/>
        </w:numPr>
        <w:jc w:val="both"/>
        <w:rPr>
          <w:rFonts w:hint="default" w:ascii="Times New Roman" w:hAnsi="Times New Roman" w:cs="Times New Roman"/>
          <w:sz w:val="24"/>
          <w:szCs w:val="24"/>
          <w:lang w:val="hr-HR"/>
        </w:rPr>
      </w:pPr>
    </w:p>
    <w:p w14:paraId="50FC9329">
      <w:pPr>
        <w:numPr>
          <w:ilvl w:val="0"/>
          <w:numId w:val="0"/>
        </w:numPr>
        <w:spacing w:after="0" w:line="240" w:lineRule="auto"/>
        <w:rPr>
          <w:rFonts w:hint="default" w:ascii="Helvetica Neue" w:hAnsi="Helvetica Neue" w:eastAsia="Times New Roman" w:cs="Times New Roman"/>
          <w:color w:val="000000"/>
          <w:kern w:val="0"/>
          <w:lang w:val="hr-HR"/>
          <w14:ligatures w14:val="none"/>
        </w:rPr>
      </w:pPr>
      <w:r>
        <w:rPr>
          <w:rFonts w:hint="default" w:ascii="Times New Roman" w:hAnsi="Times New Roman" w:cs="Times New Roman"/>
          <w:sz w:val="24"/>
          <w:szCs w:val="24"/>
          <w:lang w:val="hr-HR"/>
        </w:rPr>
        <w:t xml:space="preserve">Predsjednica čita petu točku dnevnoga reda, te riječ predaje ravnateljici škole.ravnateljica </w:t>
      </w:r>
      <w:r>
        <w:rPr>
          <w:rFonts w:hint="default" w:ascii="Helvetica Neue" w:hAnsi="Helvetica Neue" w:eastAsia="Times New Roman" w:cs="Times New Roman"/>
          <w:color w:val="000000"/>
          <w:kern w:val="0"/>
          <w:lang w:val="hr-HR"/>
          <w14:ligatures w14:val="none"/>
        </w:rPr>
        <w:t xml:space="preserve">navodi članovima kako su svi članovi Učiteljskog vijeća radili na Kurikulumu zajedno sa njom te ukratko iznosi što je sve evidentirano u Kurikulumu za školsku 2026./2027. godinu Ravnateljica navodi koji su ciljevi Škole, navodi izboru nastavu, količinu sati prema pojedinim aktivnostima, dodatnu i dopunsku nastavu za razrednu nastavu, dodatu I dounsku nastavu za predmetnu nastavu, ravnateljica također navodi I izvannastave aktivnosti kao što su Školskog sportsku društvo (aktivnosti, rezultate), literarna družina, pjevački zbor, Čitam, maštam, stvaram, matematički poučak, ravanteljica također navodi kako u školi je oformljena I grupa a vizualni identite škole, sekcija stolnoga tenisa, recitatorska grupa, gimnastika. Ravnateljica navodi kako će škola probati prilagoditi prehranu učenika sa dodavanjem novih jela, te da je u dogovoru sa Općinom Donji Lapac i Županijom uspjela dogovoriti financiranje pećnice za kuhinju sa čime bi se povećao broj jela koje škola može pripremiti. Ravnateljica navodi kako je prva terenska nastava posjet Kudinom mostu I Manastiru Krupa te da pripaze na djecu kod odjevanja da se odjelu slojevito kako im ne bi bilo hladno te da obuku obuću koja je adekvatna planirarenju. Nakon izvannastavnih aktivnosti ravnateljica je prešla na izvannučioničku nastavu koje ove godine Škola ima planirano dosta te se nada kako će se uspjeti sve izrealizirati. Ravnateljica navodi kako prvo osmaš idu u posjet Memorijalnom centru Vukovar, 23.09. 2026. godine, nakon toga planirana je obilježavanje izvanučioničke terenske nastave poučna staza Kudin most, također planirana je I izvanučionička nastave za učenike koji pohađaju nastavu po MODELU-C memorajalni centar Nikola Tesla Smiljan, Advent u Rijeci, Model - C posjet Šibeniku, Školski projekti, sigurno u prometu, rad sa učenicima sa teškoćama u razvoju, te kulturna I javna događanja, te obilježavanje važnih datuma I zanimljivih tema tijekom školske godine. Ravanteljica navodi članovima ukoliko imaju nekakvih pitanja ili nadopuna da iste istaknu kako bi se mogle uvrstiti. Nakon kratke rasprave članovi su se usuglasili da je u Kurikulumu sve navedeno. Nakon izlaganja ravnateljice riječ uzima predsjednica pita članove imaju li pitanja ili nadopuna. Pitanja I nadopuna nema te predsjednica  daje na glasovanje. </w:t>
      </w:r>
    </w:p>
    <w:p w14:paraId="5E27FC06">
      <w:pPr>
        <w:numPr>
          <w:ilvl w:val="0"/>
          <w:numId w:val="0"/>
        </w:numPr>
        <w:spacing w:after="0" w:line="240" w:lineRule="auto"/>
        <w:rPr>
          <w:rFonts w:hint="default" w:ascii="Helvetica Neue" w:hAnsi="Helvetica Neue" w:eastAsia="Times New Roman" w:cs="Times New Roman"/>
          <w:color w:val="000000"/>
          <w:kern w:val="0"/>
          <w:lang w:val="hr-HR"/>
          <w14:ligatures w14:val="none"/>
        </w:rPr>
      </w:pPr>
    </w:p>
    <w:p w14:paraId="165EDCF5">
      <w:pPr>
        <w:numPr>
          <w:ilvl w:val="0"/>
          <w:numId w:val="0"/>
        </w:numPr>
        <w:spacing w:after="0" w:line="240" w:lineRule="auto"/>
        <w:rPr>
          <w:rFonts w:hint="default" w:ascii="Helvetica Neue" w:hAnsi="Helvetica Neue" w:eastAsia="Times New Roman" w:cs="Times New Roman"/>
          <w:color w:val="000000"/>
          <w:kern w:val="0"/>
          <w:lang w:val="hr-HR"/>
          <w14:ligatures w14:val="none"/>
        </w:rPr>
      </w:pPr>
      <w:r>
        <w:rPr>
          <w:rFonts w:hint="default" w:ascii="Helvetica Neue" w:hAnsi="Helvetica Neue" w:eastAsia="Times New Roman" w:cs="Times New Roman"/>
          <w:color w:val="000000"/>
          <w:kern w:val="0"/>
          <w:lang w:val="hr-HR"/>
          <w14:ligatures w14:val="none"/>
        </w:rPr>
        <w:t xml:space="preserve">ODLUKA: Javnim dizanjem ruku usvaja se Prijedlog školskog Kurikuluma za školsku 2026./2027. godinu od strane Vijeća roditelja sa svim svojim sastavnim djelovima, onakav kakav je predočen članovima na usvajanje. Ova Odluka jednoglasno je donešena sa 8 javnih glasova. </w:t>
      </w:r>
    </w:p>
    <w:p w14:paraId="314721FD">
      <w:pPr>
        <w:rPr>
          <w:rFonts w:hint="default" w:ascii="Helvetica Neue" w:hAnsi="Helvetica Neue" w:eastAsia="Times New Roman" w:cs="Times New Roman"/>
          <w:color w:val="000000"/>
          <w:kern w:val="0"/>
          <w:lang w:val="hr-HR"/>
          <w14:ligatures w14:val="none"/>
        </w:rPr>
      </w:pPr>
    </w:p>
    <w:p w14:paraId="588D7254">
      <w:pPr>
        <w:pStyle w:val="6"/>
        <w:numPr>
          <w:numId w:val="0"/>
        </w:numPr>
        <w:jc w:val="both"/>
        <w:rPr>
          <w:rFonts w:hint="default" w:ascii="Times New Roman" w:hAnsi="Times New Roman" w:cs="Times New Roman"/>
          <w:sz w:val="24"/>
          <w:szCs w:val="24"/>
          <w:lang w:val="hr-HR"/>
        </w:rPr>
      </w:pPr>
      <w:r>
        <w:rPr>
          <w:rFonts w:hint="default" w:ascii="Helvetica Neue" w:hAnsi="Helvetica Neue" w:eastAsia="Times New Roman" w:cs="Times New Roman"/>
          <w:color w:val="000000"/>
          <w:kern w:val="0"/>
          <w:lang w:val="hr-HR"/>
          <w14:ligatures w14:val="none"/>
        </w:rPr>
        <w:t xml:space="preserve">Ad 6.) </w:t>
      </w:r>
      <w:r>
        <w:rPr>
          <w:rFonts w:ascii="Times New Roman" w:hAnsi="Times New Roman" w:cs="Times New Roman"/>
          <w:sz w:val="24"/>
          <w:szCs w:val="24"/>
        </w:rPr>
        <w:t xml:space="preserve">Razmtranje </w:t>
      </w:r>
      <w:r>
        <w:rPr>
          <w:rFonts w:hint="default" w:ascii="Times New Roman" w:hAnsi="Times New Roman" w:cs="Times New Roman"/>
          <w:sz w:val="24"/>
          <w:szCs w:val="24"/>
          <w:lang w:val="hr-HR"/>
        </w:rPr>
        <w:t xml:space="preserve">prijedloga </w:t>
      </w:r>
      <w:r>
        <w:rPr>
          <w:rFonts w:ascii="Times New Roman" w:hAnsi="Times New Roman" w:cs="Times New Roman"/>
          <w:sz w:val="24"/>
          <w:szCs w:val="24"/>
        </w:rPr>
        <w:t xml:space="preserve">Plana i programa predškole Osnovne škole Donji Lapac </w:t>
      </w:r>
      <w:r>
        <w:rPr>
          <w:rFonts w:hint="default" w:ascii="Times New Roman" w:hAnsi="Times New Roman" w:cs="Times New Roman"/>
          <w:sz w:val="24"/>
          <w:szCs w:val="24"/>
          <w:lang w:val="hr-HR"/>
        </w:rPr>
        <w:t>za školsku 2026./2027. godinu i davanje mišljenja</w:t>
      </w:r>
    </w:p>
    <w:p w14:paraId="3C0A4EC3">
      <w:pPr>
        <w:pStyle w:val="6"/>
        <w:numPr>
          <w:numId w:val="0"/>
        </w:numPr>
        <w:jc w:val="both"/>
        <w:rPr>
          <w:rFonts w:hint="default" w:ascii="Times New Roman" w:hAnsi="Times New Roman" w:cs="Times New Roman"/>
          <w:sz w:val="24"/>
          <w:szCs w:val="24"/>
          <w:lang w:val="hr-HR"/>
        </w:rPr>
      </w:pPr>
    </w:p>
    <w:p w14:paraId="3490C7CF">
      <w:pPr>
        <w:jc w:val="both"/>
        <w:rPr>
          <w:rFonts w:hint="default" w:ascii="Helvetica Neue" w:hAnsi="Helvetica Neue" w:eastAsia="Times New Roman" w:cs="Times New Roman"/>
          <w:color w:val="000000"/>
          <w:kern w:val="0"/>
          <w:lang w:val="hr-HR"/>
          <w14:ligatures w14:val="none"/>
        </w:rPr>
      </w:pPr>
      <w:r>
        <w:rPr>
          <w:rFonts w:hint="default" w:ascii="Times New Roman" w:hAnsi="Times New Roman" w:cs="Times New Roman"/>
          <w:sz w:val="24"/>
          <w:szCs w:val="24"/>
          <w:lang w:val="hr-HR"/>
        </w:rPr>
        <w:t>Predsjednica čita šestu točku dnevnoga reda, navodi članovima kako će u njoj izlaganje provesti ravnateljica.  Riječ uzima ravnateljica,</w:t>
      </w:r>
      <w:r>
        <w:rPr>
          <w:rFonts w:hint="default" w:ascii="Helvetica Neue" w:hAnsi="Helvetica Neue" w:eastAsia="Times New Roman" w:cs="Times New Roman"/>
          <w:color w:val="000000"/>
          <w:kern w:val="0"/>
          <w:lang w:val="hr-HR"/>
          <w14:ligatures w14:val="none"/>
        </w:rPr>
        <w:t xml:space="preserve"> ističe članovima kako se u Školi provodi program predškolskog odgoja I obrazovanja u tajanju od 250 sati za učenike koji nisu integrirani u vrtić, te pošto vrtića u Donjem Lapcu nemada je program predškole koji se izvodi u Školi jako dobar te da ove godine će biti dosta malo učenika prema evidenciji škole trebalo bi biti samo dvoje učenika. Ravnateljica  ukratko izlaže članovima program rada predškolskog odgoja I obrazovanja za 2026./2027. godinu. Nakon izlaganja ravnateljica pita članove imaju li pitanja ili nadopuna, pitanja I nadopuna nema te ravnateljica daje na glasovanje. </w:t>
      </w:r>
    </w:p>
    <w:p w14:paraId="6EEE0F8F">
      <w:pPr>
        <w:jc w:val="both"/>
        <w:rPr>
          <w:rFonts w:hint="default" w:ascii="Helvetica Neue" w:hAnsi="Helvetica Neue" w:eastAsia="Times New Roman" w:cs="Times New Roman"/>
          <w:color w:val="000000"/>
          <w:kern w:val="0"/>
          <w:lang w:val="hr-HR"/>
          <w14:ligatures w14:val="none"/>
        </w:rPr>
      </w:pPr>
    </w:p>
    <w:p w14:paraId="36A59A7E">
      <w:pPr>
        <w:jc w:val="both"/>
        <w:rPr>
          <w:rFonts w:hint="default" w:ascii="Helvetica Neue" w:hAnsi="Helvetica Neue" w:eastAsia="Times New Roman" w:cs="Times New Roman"/>
          <w:color w:val="000000"/>
          <w:kern w:val="0"/>
          <w:lang w:val="hr-HR"/>
          <w14:ligatures w14:val="none"/>
        </w:rPr>
      </w:pPr>
      <w:r>
        <w:rPr>
          <w:rFonts w:hint="default" w:ascii="Helvetica Neue" w:hAnsi="Helvetica Neue" w:eastAsia="Times New Roman" w:cs="Times New Roman"/>
          <w:color w:val="000000"/>
          <w:kern w:val="0"/>
          <w:lang w:val="hr-HR"/>
          <w14:ligatures w14:val="none"/>
        </w:rPr>
        <w:t xml:space="preserve">ODLUKA:  </w:t>
      </w:r>
      <w:r>
        <w:rPr>
          <w:rFonts w:ascii="Helvetica Neue" w:hAnsi="Helvetica Neue" w:eastAsia="Times New Roman" w:cs="Times New Roman"/>
          <w:color w:val="000000"/>
          <w:kern w:val="0"/>
          <w14:ligatures w14:val="none"/>
        </w:rPr>
        <w:t> </w:t>
      </w:r>
      <w:r>
        <w:rPr>
          <w:rFonts w:hint="default" w:ascii="Helvetica Neue" w:hAnsi="Helvetica Neue" w:eastAsia="Times New Roman" w:cs="Times New Roman"/>
          <w:color w:val="000000"/>
          <w:kern w:val="0"/>
          <w:lang w:val="hr-HR"/>
          <w14:ligatures w14:val="none"/>
        </w:rPr>
        <w:t xml:space="preserve">Javnim dizanjem ruku usvaja se Prijedlog Plana I programa rada predškolskog odgoja I obrazovanja za školsku 2026./2027. godinu od strane Vijeća roditelja sa svim svojim sastavnim djelovima, onakav kakav je predočen članovima na usvajanje. Ova Odluka jednoglasno je donešena sa 8 javnih glasova. </w:t>
      </w:r>
    </w:p>
    <w:p w14:paraId="5A02252C">
      <w:pPr>
        <w:pStyle w:val="6"/>
        <w:numPr>
          <w:numId w:val="0"/>
        </w:numPr>
        <w:jc w:val="both"/>
        <w:rPr>
          <w:rFonts w:hint="default" w:ascii="Times New Roman" w:hAnsi="Times New Roman" w:cs="Times New Roman"/>
          <w:sz w:val="24"/>
          <w:szCs w:val="24"/>
          <w:lang w:val="hr-HR"/>
        </w:rPr>
      </w:pPr>
    </w:p>
    <w:p w14:paraId="6382C9F9">
      <w:pPr>
        <w:pStyle w:val="6"/>
        <w:numPr>
          <w:numId w:val="0"/>
        </w:numPr>
        <w:jc w:val="both"/>
        <w:rPr>
          <w:rFonts w:hint="default" w:ascii="Helvetica Neue" w:hAnsi="Helvetica Neue" w:eastAsia="Times New Roman" w:cs="Times New Roman"/>
          <w:color w:val="000000"/>
          <w:kern w:val="0"/>
          <w:lang w:val="hr-HR"/>
          <w14:ligatures w14:val="none"/>
        </w:rPr>
      </w:pPr>
    </w:p>
    <w:p w14:paraId="1FB81E90">
      <w:pPr>
        <w:pStyle w:val="6"/>
        <w:numPr>
          <w:numId w:val="0"/>
        </w:numPr>
        <w:jc w:val="both"/>
        <w:rPr>
          <w:rFonts w:ascii="Times New Roman" w:hAnsi="Times New Roman" w:cs="Times New Roman"/>
          <w:sz w:val="24"/>
          <w:szCs w:val="24"/>
        </w:rPr>
      </w:pPr>
      <w:r>
        <w:rPr>
          <w:rFonts w:hint="default"/>
          <w:lang w:val="hr-HR"/>
        </w:rPr>
        <w:t xml:space="preserve">Ad7.) </w:t>
      </w:r>
      <w:r>
        <w:rPr>
          <w:rFonts w:hint="default" w:ascii="Times New Roman" w:hAnsi="Times New Roman" w:cs="Times New Roman"/>
          <w:sz w:val="24"/>
          <w:szCs w:val="24"/>
          <w:lang w:val="hr-HR"/>
        </w:rPr>
        <w:t>Upoznavanje roditelja sa protokolima o sigurnosti učenika</w:t>
      </w:r>
    </w:p>
    <w:p w14:paraId="24C7073E">
      <w:pPr>
        <w:rPr>
          <w:rFonts w:hint="default"/>
          <w:lang w:val="hr-HR"/>
        </w:rPr>
      </w:pPr>
    </w:p>
    <w:p w14:paraId="72697434">
      <w:pPr>
        <w:rPr>
          <w:rFonts w:hint="default"/>
          <w:lang w:val="hr-HR"/>
        </w:rPr>
      </w:pPr>
      <w:r>
        <w:rPr>
          <w:rFonts w:hint="default"/>
          <w:lang w:val="hr-HR"/>
        </w:rPr>
        <w:t xml:space="preserve">Predsjednica čita sedmu toku dnevnoga reda, te riječ predaje ravnateljici koja upoznaje roditelje sa protokolima o sigurnosti, te navodi kako se škola zaključava I dalje te da Škola mora primjenjivati protokole o sigurnosti koje je propisalo Ministarstvo, roditelji su se složili kako je uredu da se pridržavamo protokola. Ravnateljica navodi kako će uskoro ići natječaj za operativnog djelatnika, također navodi kako će se popunjavanjem ovoga radnog mjesta još više povećati sugurnost učenika. Ravanteljica navodi kako je njoj najbitnije da su djeca sigurna te kako su školi uvijek učenici u fokusu. </w:t>
      </w:r>
      <w:bookmarkStart w:id="1" w:name="_GoBack"/>
      <w:bookmarkEnd w:id="1"/>
      <w:r>
        <w:rPr>
          <w:rFonts w:hint="default"/>
          <w:lang w:val="hr-HR"/>
        </w:rPr>
        <w:t xml:space="preserve"> Nakon izlaganja ravnateljice, predsjednica pita članove imaju li pitanja ili nadopuna. Pitanja I nadopuna nema te predsjednca zaključuje sedmu točku dnevnoga reda I sjednicu. </w:t>
      </w:r>
    </w:p>
    <w:p w14:paraId="152746A1">
      <w:pPr>
        <w:rPr>
          <w:rFonts w:hint="default"/>
          <w:lang w:val="hr-HR"/>
        </w:rPr>
      </w:pPr>
    </w:p>
    <w:p w14:paraId="512EDEA3">
      <w:pPr>
        <w:rPr>
          <w:rFonts w:hint="default"/>
          <w:lang w:val="hr-HR"/>
        </w:rPr>
      </w:pPr>
      <w:r>
        <w:rPr>
          <w:rFonts w:hint="default"/>
          <w:lang w:val="hr-HR"/>
        </w:rPr>
        <w:t xml:space="preserve">Sjednica je završila u 17:10 sati. </w:t>
      </w:r>
    </w:p>
    <w:p w14:paraId="13C967C6">
      <w:pPr>
        <w:rPr>
          <w:rFonts w:hint="default"/>
          <w:lang w:val="hr-HR"/>
        </w:rPr>
      </w:pPr>
    </w:p>
    <w:p w14:paraId="47ED9306">
      <w:pPr>
        <w:rPr>
          <w:rFonts w:hint="default"/>
          <w:lang w:val="hr-HR"/>
        </w:rPr>
      </w:pPr>
    </w:p>
    <w:p w14:paraId="1E5C97CB">
      <w:pPr>
        <w:rPr>
          <w:rFonts w:hint="default"/>
          <w:lang w:val="hr-HR"/>
        </w:rPr>
      </w:pPr>
    </w:p>
    <w:p w14:paraId="6F489D19">
      <w:pPr>
        <w:rPr>
          <w:rFonts w:hint="default"/>
          <w:lang w:val="hr-HR"/>
        </w:rPr>
      </w:pPr>
      <w:r>
        <w:rPr>
          <w:rFonts w:hint="default"/>
          <w:lang w:val="hr-HR"/>
        </w:rPr>
        <w:t xml:space="preserve">Zapisničar: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xml:space="preserve">Ravnateljica škole: </w:t>
      </w:r>
    </w:p>
    <w:p w14:paraId="6A14C182">
      <w:pPr>
        <w:rPr>
          <w:rFonts w:hint="default"/>
          <w:lang w:val="hr-HR"/>
        </w:rPr>
      </w:pPr>
    </w:p>
    <w:p w14:paraId="143AA5DA">
      <w:pPr>
        <w:rPr>
          <w:rFonts w:hint="default"/>
          <w:lang w:val="hr-HR"/>
        </w:rPr>
      </w:pPr>
      <w:r>
        <w:rPr>
          <w:rFonts w:hint="default"/>
          <w:lang w:val="hr-HR"/>
        </w:rPr>
        <w:t xml:space="preserve">Zlatko Brnjas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xml:space="preserve">Ljiljana Klobučar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EE"/>
    <w:family w:val="roman"/>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50371A"/>
    <w:multiLevelType w:val="multilevel"/>
    <w:tmpl w:val="6750371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FF7153"/>
    <w:rsid w:val="71FF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22"/>
    <w:rPr>
      <w:b/>
      <w:bCs/>
    </w:rPr>
  </w:style>
  <w:style w:type="table" w:styleId="5">
    <w:name w:val="Table Grid"/>
    <w:basedOn w:val="3"/>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19</TotalTime>
  <ScaleCrop>false</ScaleCrop>
  <LinksUpToDate>false</LinksUpToDate>
  <CharactersWithSpaces>0</CharactersWithSpaces>
  <Application>WPS Office_12.1.22533.22533_F1E327BC-269C-435d-A152-05C5408002CA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2026-09-22T10:17:00Z</dcterms:created>
  <dc:creator>zlatkobrnjas</dc:creator>
  <cp:lastModifiedBy>zlatkobrnjas</cp:lastModifiedBy>
  <dcterms:modified xsi:type="dcterms:W3CDTF">2026-09-22T11:56:56Z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1033-12.1.22533.22533</vt:lpwstr>
  </property>
  <property fmtid="{D5CDD505-2E9C-101B-9397-08002B2CF9AE}" pid="3" name="ICV">
    <vt:lpwstr>CA94FFBE039C9A518039B26A84DD0EA0_41</vt:lpwstr>
  </property>
</Properties>
</file>